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68" w:rsidRDefault="00714EE9" w:rsidP="00714EE9">
      <w:pPr>
        <w:pStyle w:val="BodyText"/>
        <w:jc w:val="center"/>
        <w:rPr>
          <w:rFonts w:ascii="Times New Roman"/>
          <w:sz w:val="20"/>
        </w:rPr>
      </w:pPr>
      <w:bookmarkStart w:id="0" w:name="_GoBack"/>
      <w:bookmarkEnd w:id="0"/>
      <w:r>
        <w:rPr>
          <w:rFonts w:ascii="Times New Roman"/>
          <w:noProof/>
          <w:sz w:val="20"/>
          <w:lang w:val="en-GB" w:eastAsia="en-GB"/>
        </w:rPr>
        <w:drawing>
          <wp:inline distT="0" distB="0" distL="0" distR="0">
            <wp:extent cx="3029447" cy="2019542"/>
            <wp:effectExtent l="0" t="0" r="0" b="0"/>
            <wp:docPr id="2" name="Picture 2" descr="H:\Desktop\RAV-LOGO-JU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RAV-LOGO-JUN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713" cy="2019052"/>
                    </a:xfrm>
                    <a:prstGeom prst="rect">
                      <a:avLst/>
                    </a:prstGeom>
                    <a:noFill/>
                    <a:ln>
                      <a:noFill/>
                    </a:ln>
                  </pic:spPr>
                </pic:pic>
              </a:graphicData>
            </a:graphic>
          </wp:inline>
        </w:drawing>
      </w: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rPr>
          <w:rFonts w:ascii="Times New Roman"/>
          <w:sz w:val="20"/>
        </w:rPr>
      </w:pPr>
    </w:p>
    <w:p w:rsidR="00D12568" w:rsidRDefault="00D12568">
      <w:pPr>
        <w:pStyle w:val="BodyText"/>
        <w:spacing w:before="6"/>
        <w:rPr>
          <w:rFonts w:ascii="Times New Roman"/>
        </w:rPr>
      </w:pPr>
    </w:p>
    <w:p w:rsidR="00D12568" w:rsidRDefault="000B21BB">
      <w:pPr>
        <w:spacing w:before="76"/>
        <w:ind w:left="272"/>
        <w:rPr>
          <w:b/>
          <w:sz w:val="72"/>
        </w:rPr>
      </w:pPr>
      <w:r>
        <w:rPr>
          <w:b/>
          <w:color w:val="365F91"/>
          <w:sz w:val="72"/>
        </w:rPr>
        <w:t>Parental Leave Policy</w:t>
      </w:r>
    </w:p>
    <w:p w:rsidR="00D12568" w:rsidRDefault="00714EE9">
      <w:pPr>
        <w:spacing w:before="334"/>
        <w:ind w:left="272"/>
        <w:rPr>
          <w:sz w:val="31"/>
        </w:rPr>
      </w:pPr>
      <w:r>
        <w:rPr>
          <w:sz w:val="31"/>
        </w:rPr>
        <w:t xml:space="preserve">Updated:  </w:t>
      </w:r>
      <w:r w:rsidR="000B21BB">
        <w:rPr>
          <w:sz w:val="31"/>
        </w:rPr>
        <w:t>April 2020</w:t>
      </w:r>
    </w:p>
    <w:p w:rsidR="00D12568" w:rsidRDefault="00D12568">
      <w:pPr>
        <w:rPr>
          <w:sz w:val="31"/>
        </w:rPr>
        <w:sectPr w:rsidR="00D12568">
          <w:type w:val="continuous"/>
          <w:pgSz w:w="11900" w:h="16840"/>
          <w:pgMar w:top="1600" w:right="1000" w:bottom="280" w:left="860" w:header="720" w:footer="720" w:gutter="0"/>
          <w:cols w:space="720"/>
        </w:sectPr>
      </w:pPr>
    </w:p>
    <w:p w:rsidR="00D12568" w:rsidRDefault="000B21BB">
      <w:pPr>
        <w:spacing w:before="72" w:line="288" w:lineRule="auto"/>
        <w:ind w:left="272" w:right="125"/>
        <w:jc w:val="both"/>
        <w:rPr>
          <w:sz w:val="21"/>
        </w:rPr>
      </w:pPr>
      <w:r>
        <w:rPr>
          <w:w w:val="105"/>
          <w:sz w:val="21"/>
        </w:rPr>
        <w:lastRenderedPageBreak/>
        <w:t>This</w:t>
      </w:r>
      <w:r>
        <w:rPr>
          <w:spacing w:val="-4"/>
          <w:w w:val="105"/>
          <w:sz w:val="21"/>
        </w:rPr>
        <w:t xml:space="preserve"> </w:t>
      </w:r>
      <w:r>
        <w:rPr>
          <w:w w:val="105"/>
          <w:sz w:val="21"/>
        </w:rPr>
        <w:t>policy</w:t>
      </w:r>
      <w:r>
        <w:rPr>
          <w:spacing w:val="-3"/>
          <w:w w:val="105"/>
          <w:sz w:val="21"/>
        </w:rPr>
        <w:t xml:space="preserve"> </w:t>
      </w:r>
      <w:r>
        <w:rPr>
          <w:w w:val="105"/>
          <w:sz w:val="21"/>
        </w:rPr>
        <w:t>and</w:t>
      </w:r>
      <w:r>
        <w:rPr>
          <w:spacing w:val="-3"/>
          <w:w w:val="105"/>
          <w:sz w:val="21"/>
        </w:rPr>
        <w:t xml:space="preserve"> </w:t>
      </w:r>
      <w:r>
        <w:rPr>
          <w:w w:val="105"/>
          <w:sz w:val="21"/>
        </w:rPr>
        <w:t>procedure</w:t>
      </w:r>
      <w:r>
        <w:rPr>
          <w:spacing w:val="-3"/>
          <w:w w:val="105"/>
          <w:sz w:val="21"/>
        </w:rPr>
        <w:t xml:space="preserve"> </w:t>
      </w:r>
      <w:r>
        <w:rPr>
          <w:w w:val="105"/>
          <w:sz w:val="21"/>
        </w:rPr>
        <w:t>has</w:t>
      </w:r>
      <w:r>
        <w:rPr>
          <w:spacing w:val="-3"/>
          <w:w w:val="105"/>
          <w:sz w:val="21"/>
        </w:rPr>
        <w:t xml:space="preserve"> </w:t>
      </w:r>
      <w:r>
        <w:rPr>
          <w:w w:val="105"/>
          <w:sz w:val="21"/>
        </w:rPr>
        <w:t>been</w:t>
      </w:r>
      <w:r>
        <w:rPr>
          <w:spacing w:val="-3"/>
          <w:w w:val="105"/>
          <w:sz w:val="21"/>
        </w:rPr>
        <w:t xml:space="preserve"> </w:t>
      </w:r>
      <w:r>
        <w:rPr>
          <w:w w:val="105"/>
          <w:sz w:val="21"/>
        </w:rPr>
        <w:t>produced</w:t>
      </w:r>
      <w:r>
        <w:rPr>
          <w:spacing w:val="-3"/>
          <w:w w:val="105"/>
          <w:sz w:val="21"/>
        </w:rPr>
        <w:t xml:space="preserve"> </w:t>
      </w:r>
      <w:r>
        <w:rPr>
          <w:w w:val="105"/>
          <w:sz w:val="21"/>
        </w:rPr>
        <w:t>by</w:t>
      </w:r>
      <w:r>
        <w:rPr>
          <w:spacing w:val="-3"/>
          <w:w w:val="105"/>
          <w:sz w:val="21"/>
        </w:rPr>
        <w:t xml:space="preserve"> </w:t>
      </w:r>
      <w:r>
        <w:rPr>
          <w:w w:val="105"/>
          <w:sz w:val="21"/>
        </w:rPr>
        <w:t>One</w:t>
      </w:r>
      <w:r>
        <w:rPr>
          <w:spacing w:val="-3"/>
          <w:w w:val="105"/>
          <w:sz w:val="21"/>
        </w:rPr>
        <w:t xml:space="preserve"> </w:t>
      </w:r>
      <w:r>
        <w:rPr>
          <w:w w:val="105"/>
          <w:sz w:val="21"/>
        </w:rPr>
        <w:t>Education’s</w:t>
      </w:r>
      <w:r>
        <w:rPr>
          <w:spacing w:val="-3"/>
          <w:w w:val="105"/>
          <w:sz w:val="21"/>
        </w:rPr>
        <w:t xml:space="preserve"> </w:t>
      </w:r>
      <w:r>
        <w:rPr>
          <w:w w:val="105"/>
          <w:sz w:val="21"/>
        </w:rPr>
        <w:t>HR</w:t>
      </w:r>
      <w:r>
        <w:rPr>
          <w:spacing w:val="-2"/>
          <w:w w:val="105"/>
          <w:sz w:val="21"/>
        </w:rPr>
        <w:t xml:space="preserve"> </w:t>
      </w:r>
      <w:r>
        <w:rPr>
          <w:w w:val="105"/>
          <w:sz w:val="21"/>
        </w:rPr>
        <w:t>and</w:t>
      </w:r>
      <w:r>
        <w:rPr>
          <w:spacing w:val="-3"/>
          <w:w w:val="105"/>
          <w:sz w:val="21"/>
        </w:rPr>
        <w:t xml:space="preserve"> </w:t>
      </w:r>
      <w:r>
        <w:rPr>
          <w:w w:val="105"/>
          <w:sz w:val="21"/>
        </w:rPr>
        <w:t>People</w:t>
      </w:r>
      <w:r>
        <w:rPr>
          <w:spacing w:val="-4"/>
          <w:w w:val="105"/>
          <w:sz w:val="21"/>
        </w:rPr>
        <w:t xml:space="preserve"> </w:t>
      </w:r>
      <w:r>
        <w:rPr>
          <w:w w:val="105"/>
          <w:sz w:val="21"/>
        </w:rPr>
        <w:t>service.</w:t>
      </w:r>
      <w:r>
        <w:rPr>
          <w:spacing w:val="-4"/>
          <w:w w:val="105"/>
          <w:sz w:val="21"/>
        </w:rPr>
        <w:t xml:space="preserve"> </w:t>
      </w:r>
      <w:r>
        <w:rPr>
          <w:w w:val="105"/>
          <w:sz w:val="21"/>
        </w:rPr>
        <w:t>The</w:t>
      </w:r>
      <w:r>
        <w:rPr>
          <w:spacing w:val="-3"/>
          <w:w w:val="105"/>
          <w:sz w:val="21"/>
        </w:rPr>
        <w:t xml:space="preserve"> </w:t>
      </w:r>
      <w:r>
        <w:rPr>
          <w:w w:val="105"/>
          <w:sz w:val="21"/>
        </w:rPr>
        <w:t>HR and People team provides management and HR support and advice to schools and academies purchasing</w:t>
      </w:r>
      <w:r>
        <w:rPr>
          <w:spacing w:val="-20"/>
          <w:w w:val="105"/>
          <w:sz w:val="21"/>
        </w:rPr>
        <w:t xml:space="preserve"> </w:t>
      </w:r>
      <w:r>
        <w:rPr>
          <w:w w:val="105"/>
          <w:sz w:val="21"/>
        </w:rPr>
        <w:t>their</w:t>
      </w:r>
      <w:r>
        <w:rPr>
          <w:spacing w:val="-20"/>
          <w:w w:val="105"/>
          <w:sz w:val="21"/>
        </w:rPr>
        <w:t xml:space="preserve"> </w:t>
      </w:r>
      <w:r>
        <w:rPr>
          <w:w w:val="105"/>
          <w:sz w:val="21"/>
        </w:rPr>
        <w:t>services</w:t>
      </w:r>
      <w:r>
        <w:rPr>
          <w:spacing w:val="-19"/>
          <w:w w:val="105"/>
          <w:sz w:val="21"/>
        </w:rPr>
        <w:t xml:space="preserve"> </w:t>
      </w:r>
      <w:r>
        <w:rPr>
          <w:w w:val="105"/>
          <w:sz w:val="21"/>
        </w:rPr>
        <w:t>under</w:t>
      </w:r>
      <w:r>
        <w:rPr>
          <w:spacing w:val="-20"/>
          <w:w w:val="105"/>
          <w:sz w:val="21"/>
        </w:rPr>
        <w:t xml:space="preserve"> </w:t>
      </w:r>
      <w:r>
        <w:rPr>
          <w:w w:val="105"/>
          <w:sz w:val="21"/>
        </w:rPr>
        <w:t>an</w:t>
      </w:r>
      <w:r>
        <w:rPr>
          <w:spacing w:val="-19"/>
          <w:w w:val="105"/>
          <w:sz w:val="21"/>
        </w:rPr>
        <w:t xml:space="preserve"> </w:t>
      </w:r>
      <w:r>
        <w:rPr>
          <w:w w:val="105"/>
          <w:sz w:val="21"/>
        </w:rPr>
        <w:t>agreed</w:t>
      </w:r>
      <w:r>
        <w:rPr>
          <w:spacing w:val="-19"/>
          <w:w w:val="105"/>
          <w:sz w:val="21"/>
        </w:rPr>
        <w:t xml:space="preserve"> </w:t>
      </w:r>
      <w:r>
        <w:rPr>
          <w:w w:val="105"/>
          <w:sz w:val="21"/>
        </w:rPr>
        <w:t>Service</w:t>
      </w:r>
      <w:r>
        <w:rPr>
          <w:spacing w:val="-19"/>
          <w:w w:val="105"/>
          <w:sz w:val="21"/>
        </w:rPr>
        <w:t xml:space="preserve"> </w:t>
      </w:r>
      <w:r>
        <w:rPr>
          <w:w w:val="105"/>
          <w:sz w:val="21"/>
        </w:rPr>
        <w:t>Agreement.</w:t>
      </w:r>
      <w:r>
        <w:rPr>
          <w:spacing w:val="-20"/>
          <w:w w:val="105"/>
          <w:sz w:val="21"/>
        </w:rPr>
        <w:t xml:space="preserve"> </w:t>
      </w:r>
      <w:r>
        <w:rPr>
          <w:w w:val="105"/>
          <w:sz w:val="21"/>
        </w:rPr>
        <w:t>For</w:t>
      </w:r>
      <w:r>
        <w:rPr>
          <w:spacing w:val="-21"/>
          <w:w w:val="105"/>
          <w:sz w:val="21"/>
        </w:rPr>
        <w:t xml:space="preserve"> </w:t>
      </w:r>
      <w:r>
        <w:rPr>
          <w:w w:val="105"/>
          <w:sz w:val="21"/>
        </w:rPr>
        <w:t>further</w:t>
      </w:r>
      <w:r>
        <w:rPr>
          <w:spacing w:val="-20"/>
          <w:w w:val="105"/>
          <w:sz w:val="21"/>
        </w:rPr>
        <w:t xml:space="preserve"> </w:t>
      </w:r>
      <w:r>
        <w:rPr>
          <w:w w:val="105"/>
          <w:sz w:val="21"/>
        </w:rPr>
        <w:t>information</w:t>
      </w:r>
      <w:r>
        <w:rPr>
          <w:spacing w:val="-19"/>
          <w:w w:val="105"/>
          <w:sz w:val="21"/>
        </w:rPr>
        <w:t xml:space="preserve"> </w:t>
      </w:r>
      <w:r>
        <w:rPr>
          <w:w w:val="105"/>
          <w:sz w:val="21"/>
        </w:rPr>
        <w:t>please</w:t>
      </w:r>
      <w:r>
        <w:rPr>
          <w:spacing w:val="-19"/>
          <w:w w:val="105"/>
          <w:sz w:val="21"/>
        </w:rPr>
        <w:t xml:space="preserve"> </w:t>
      </w:r>
      <w:r>
        <w:rPr>
          <w:w w:val="105"/>
          <w:sz w:val="21"/>
        </w:rPr>
        <w:t>contact the</w:t>
      </w:r>
      <w:r>
        <w:rPr>
          <w:spacing w:val="-15"/>
          <w:w w:val="105"/>
          <w:sz w:val="21"/>
        </w:rPr>
        <w:t xml:space="preserve"> </w:t>
      </w:r>
      <w:r>
        <w:rPr>
          <w:w w:val="105"/>
          <w:sz w:val="21"/>
        </w:rPr>
        <w:t>HR</w:t>
      </w:r>
      <w:r>
        <w:rPr>
          <w:spacing w:val="-14"/>
          <w:w w:val="105"/>
          <w:sz w:val="21"/>
        </w:rPr>
        <w:t xml:space="preserve"> </w:t>
      </w:r>
      <w:r>
        <w:rPr>
          <w:w w:val="105"/>
          <w:sz w:val="21"/>
        </w:rPr>
        <w:t>and</w:t>
      </w:r>
      <w:r>
        <w:rPr>
          <w:spacing w:val="-14"/>
          <w:w w:val="105"/>
          <w:sz w:val="21"/>
        </w:rPr>
        <w:t xml:space="preserve"> </w:t>
      </w:r>
      <w:r>
        <w:rPr>
          <w:w w:val="105"/>
          <w:sz w:val="21"/>
        </w:rPr>
        <w:t>People</w:t>
      </w:r>
      <w:r>
        <w:rPr>
          <w:spacing w:val="-15"/>
          <w:w w:val="105"/>
          <w:sz w:val="21"/>
        </w:rPr>
        <w:t xml:space="preserve"> </w:t>
      </w:r>
      <w:r>
        <w:rPr>
          <w:w w:val="105"/>
          <w:sz w:val="21"/>
        </w:rPr>
        <w:t>team</w:t>
      </w:r>
      <w:r>
        <w:rPr>
          <w:spacing w:val="-14"/>
          <w:w w:val="105"/>
          <w:sz w:val="21"/>
        </w:rPr>
        <w:t xml:space="preserve"> </w:t>
      </w:r>
      <w:r>
        <w:rPr>
          <w:w w:val="105"/>
          <w:sz w:val="21"/>
        </w:rPr>
        <w:t>via</w:t>
      </w:r>
      <w:r>
        <w:rPr>
          <w:spacing w:val="-14"/>
          <w:w w:val="105"/>
          <w:sz w:val="21"/>
        </w:rPr>
        <w:t xml:space="preserve"> </w:t>
      </w:r>
      <w:r>
        <w:rPr>
          <w:w w:val="105"/>
          <w:sz w:val="21"/>
        </w:rPr>
        <w:t>the</w:t>
      </w:r>
      <w:r>
        <w:rPr>
          <w:spacing w:val="-16"/>
          <w:w w:val="105"/>
          <w:sz w:val="21"/>
        </w:rPr>
        <w:t xml:space="preserve"> </w:t>
      </w:r>
      <w:proofErr w:type="spellStart"/>
      <w:r>
        <w:rPr>
          <w:w w:val="105"/>
          <w:sz w:val="21"/>
        </w:rPr>
        <w:t>HROne</w:t>
      </w:r>
      <w:proofErr w:type="spellEnd"/>
      <w:r>
        <w:rPr>
          <w:spacing w:val="-14"/>
          <w:w w:val="105"/>
          <w:sz w:val="21"/>
        </w:rPr>
        <w:t xml:space="preserve"> </w:t>
      </w:r>
      <w:r>
        <w:rPr>
          <w:w w:val="105"/>
          <w:sz w:val="21"/>
        </w:rPr>
        <w:t>Helpline:</w:t>
      </w:r>
      <w:r>
        <w:rPr>
          <w:spacing w:val="-16"/>
          <w:w w:val="105"/>
          <w:sz w:val="21"/>
        </w:rPr>
        <w:t xml:space="preserve"> </w:t>
      </w:r>
      <w:r>
        <w:rPr>
          <w:w w:val="105"/>
          <w:sz w:val="21"/>
        </w:rPr>
        <w:t>0844</w:t>
      </w:r>
      <w:r>
        <w:rPr>
          <w:spacing w:val="-14"/>
          <w:w w:val="105"/>
          <w:sz w:val="21"/>
        </w:rPr>
        <w:t xml:space="preserve"> </w:t>
      </w:r>
      <w:r>
        <w:rPr>
          <w:w w:val="105"/>
          <w:sz w:val="21"/>
        </w:rPr>
        <w:t>967</w:t>
      </w:r>
      <w:r>
        <w:rPr>
          <w:spacing w:val="-15"/>
          <w:w w:val="105"/>
          <w:sz w:val="21"/>
        </w:rPr>
        <w:t xml:space="preserve"> </w:t>
      </w:r>
      <w:r>
        <w:rPr>
          <w:w w:val="105"/>
          <w:sz w:val="21"/>
        </w:rPr>
        <w:t>1112</w:t>
      </w:r>
      <w:r>
        <w:rPr>
          <w:spacing w:val="-14"/>
          <w:w w:val="105"/>
          <w:sz w:val="21"/>
        </w:rPr>
        <w:t xml:space="preserve"> </w:t>
      </w:r>
      <w:r>
        <w:rPr>
          <w:w w:val="105"/>
          <w:sz w:val="21"/>
        </w:rPr>
        <w:t>(local</w:t>
      </w:r>
      <w:r>
        <w:rPr>
          <w:spacing w:val="-16"/>
          <w:w w:val="105"/>
          <w:sz w:val="21"/>
        </w:rPr>
        <w:t xml:space="preserve"> </w:t>
      </w:r>
      <w:r>
        <w:rPr>
          <w:w w:val="105"/>
          <w:sz w:val="21"/>
        </w:rPr>
        <w:t>rate</w:t>
      </w:r>
      <w:r>
        <w:rPr>
          <w:spacing w:val="-14"/>
          <w:w w:val="105"/>
          <w:sz w:val="21"/>
        </w:rPr>
        <w:t xml:space="preserve"> </w:t>
      </w:r>
      <w:r>
        <w:rPr>
          <w:w w:val="105"/>
          <w:sz w:val="21"/>
        </w:rPr>
        <w:t>from</w:t>
      </w:r>
      <w:r>
        <w:rPr>
          <w:spacing w:val="-14"/>
          <w:w w:val="105"/>
          <w:sz w:val="21"/>
        </w:rPr>
        <w:t xml:space="preserve"> </w:t>
      </w:r>
      <w:r>
        <w:rPr>
          <w:w w:val="105"/>
          <w:sz w:val="21"/>
        </w:rPr>
        <w:t>landline)</w:t>
      </w:r>
      <w:r>
        <w:rPr>
          <w:spacing w:val="-16"/>
          <w:w w:val="105"/>
          <w:sz w:val="21"/>
        </w:rPr>
        <w:t xml:space="preserve"> </w:t>
      </w:r>
      <w:r>
        <w:rPr>
          <w:w w:val="105"/>
          <w:sz w:val="21"/>
        </w:rPr>
        <w:t>or</w:t>
      </w:r>
      <w:r>
        <w:rPr>
          <w:spacing w:val="-15"/>
          <w:w w:val="105"/>
          <w:sz w:val="21"/>
        </w:rPr>
        <w:t xml:space="preserve"> </w:t>
      </w:r>
      <w:r>
        <w:rPr>
          <w:w w:val="105"/>
          <w:sz w:val="21"/>
        </w:rPr>
        <w:t>HR</w:t>
      </w:r>
      <w:r w:rsidR="00714EE9">
        <w:rPr>
          <w:w w:val="105"/>
          <w:sz w:val="21"/>
        </w:rPr>
        <w:t xml:space="preserve"> </w:t>
      </w:r>
      <w:r>
        <w:rPr>
          <w:w w:val="105"/>
          <w:sz w:val="21"/>
        </w:rPr>
        <w:t xml:space="preserve">One Helpline Email: </w:t>
      </w:r>
      <w:hyperlink r:id="rId6">
        <w:r>
          <w:rPr>
            <w:color w:val="0000FF"/>
            <w:w w:val="105"/>
            <w:sz w:val="21"/>
            <w:u w:val="single" w:color="0000FF"/>
          </w:rPr>
          <w:t>hrpeople@oneeducation.co.uk</w:t>
        </w:r>
        <w:r>
          <w:rPr>
            <w:color w:val="0000FF"/>
            <w:w w:val="105"/>
            <w:sz w:val="21"/>
          </w:rPr>
          <w:t xml:space="preserve"> </w:t>
        </w:r>
      </w:hyperlink>
      <w:r>
        <w:rPr>
          <w:w w:val="105"/>
          <w:sz w:val="21"/>
        </w:rPr>
        <w:t>Website:</w:t>
      </w:r>
      <w:r>
        <w:rPr>
          <w:spacing w:val="-7"/>
          <w:w w:val="105"/>
          <w:sz w:val="21"/>
        </w:rPr>
        <w:t xml:space="preserve"> </w:t>
      </w:r>
      <w:hyperlink r:id="rId7">
        <w:r>
          <w:rPr>
            <w:color w:val="0000FF"/>
            <w:w w:val="105"/>
            <w:sz w:val="21"/>
            <w:u w:val="single" w:color="0000FF"/>
          </w:rPr>
          <w:t>www.oneeducation.co.uk</w:t>
        </w:r>
      </w:hyperlink>
    </w:p>
    <w:p w:rsidR="00D12568" w:rsidRDefault="00D12568">
      <w:pPr>
        <w:pStyle w:val="BodyText"/>
        <w:spacing w:before="5"/>
        <w:rPr>
          <w:sz w:val="9"/>
        </w:rPr>
      </w:pPr>
    </w:p>
    <w:p w:rsidR="00D12568" w:rsidRDefault="000B21BB">
      <w:pPr>
        <w:spacing w:before="99" w:line="252" w:lineRule="auto"/>
        <w:ind w:left="272" w:right="126"/>
        <w:jc w:val="both"/>
        <w:rPr>
          <w:sz w:val="21"/>
        </w:rPr>
      </w:pPr>
      <w:r>
        <w:rPr>
          <w:w w:val="105"/>
          <w:sz w:val="21"/>
        </w:rPr>
        <w:t xml:space="preserve">This policy is recommended for adoption by all maintained schools including community, voluntary controlled, community special, maintained nursery, foundation, foundation special and voluntary aided schools. </w:t>
      </w:r>
    </w:p>
    <w:p w:rsidR="00D12568" w:rsidRDefault="00D12568">
      <w:pPr>
        <w:pStyle w:val="BodyText"/>
        <w:spacing w:before="5"/>
        <w:rPr>
          <w:sz w:val="21"/>
        </w:rPr>
      </w:pPr>
    </w:p>
    <w:p w:rsidR="00D12568" w:rsidRDefault="00D12568">
      <w:pPr>
        <w:pStyle w:val="BodyText"/>
        <w:spacing w:before="7"/>
        <w:rPr>
          <w:sz w:val="21"/>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6802"/>
      </w:tblGrid>
      <w:tr w:rsidR="00D12568">
        <w:trPr>
          <w:trHeight w:val="249"/>
        </w:trPr>
        <w:tc>
          <w:tcPr>
            <w:tcW w:w="9639" w:type="dxa"/>
            <w:gridSpan w:val="2"/>
          </w:tcPr>
          <w:p w:rsidR="00D12568" w:rsidRDefault="000B21BB">
            <w:pPr>
              <w:pStyle w:val="TableParagraph"/>
              <w:spacing w:before="4" w:line="225" w:lineRule="exact"/>
              <w:ind w:left="3981" w:right="3684"/>
              <w:jc w:val="center"/>
              <w:rPr>
                <w:b/>
                <w:sz w:val="21"/>
              </w:rPr>
            </w:pPr>
            <w:r>
              <w:rPr>
                <w:b/>
                <w:w w:val="105"/>
                <w:sz w:val="21"/>
              </w:rPr>
              <w:t>Document Control</w:t>
            </w:r>
          </w:p>
        </w:tc>
      </w:tr>
      <w:tr w:rsidR="00D12568">
        <w:trPr>
          <w:trHeight w:val="445"/>
        </w:trPr>
        <w:tc>
          <w:tcPr>
            <w:tcW w:w="2837" w:type="dxa"/>
          </w:tcPr>
          <w:p w:rsidR="00D12568" w:rsidRDefault="000B21BB">
            <w:pPr>
              <w:pStyle w:val="TableParagraph"/>
              <w:spacing w:before="4"/>
              <w:ind w:left="394"/>
              <w:rPr>
                <w:sz w:val="21"/>
              </w:rPr>
            </w:pPr>
            <w:r>
              <w:rPr>
                <w:w w:val="105"/>
                <w:sz w:val="21"/>
              </w:rPr>
              <w:t>Title</w:t>
            </w:r>
          </w:p>
        </w:tc>
        <w:tc>
          <w:tcPr>
            <w:tcW w:w="6802" w:type="dxa"/>
          </w:tcPr>
          <w:p w:rsidR="00D12568" w:rsidRDefault="000B21BB">
            <w:pPr>
              <w:pStyle w:val="TableParagraph"/>
              <w:spacing w:before="4"/>
              <w:ind w:left="105"/>
              <w:rPr>
                <w:sz w:val="21"/>
              </w:rPr>
            </w:pPr>
            <w:r>
              <w:rPr>
                <w:w w:val="105"/>
                <w:sz w:val="21"/>
              </w:rPr>
              <w:t>Parental Leave Policy</w:t>
            </w:r>
          </w:p>
        </w:tc>
      </w:tr>
      <w:tr w:rsidR="00D12568">
        <w:trPr>
          <w:trHeight w:val="254"/>
        </w:trPr>
        <w:tc>
          <w:tcPr>
            <w:tcW w:w="2837" w:type="dxa"/>
          </w:tcPr>
          <w:p w:rsidR="00D12568" w:rsidRDefault="000B21BB">
            <w:pPr>
              <w:pStyle w:val="TableParagraph"/>
              <w:spacing w:before="4" w:line="230" w:lineRule="exact"/>
              <w:ind w:left="394"/>
              <w:rPr>
                <w:sz w:val="21"/>
              </w:rPr>
            </w:pPr>
            <w:r>
              <w:rPr>
                <w:w w:val="105"/>
                <w:sz w:val="21"/>
              </w:rPr>
              <w:t>Date</w:t>
            </w:r>
          </w:p>
        </w:tc>
        <w:tc>
          <w:tcPr>
            <w:tcW w:w="6802" w:type="dxa"/>
          </w:tcPr>
          <w:p w:rsidR="00D12568" w:rsidRDefault="000B21BB">
            <w:pPr>
              <w:pStyle w:val="TableParagraph"/>
              <w:spacing w:before="4" w:line="230" w:lineRule="exact"/>
              <w:ind w:left="105"/>
              <w:rPr>
                <w:sz w:val="21"/>
              </w:rPr>
            </w:pPr>
            <w:r>
              <w:rPr>
                <w:w w:val="105"/>
                <w:sz w:val="21"/>
              </w:rPr>
              <w:t>April 2020</w:t>
            </w:r>
          </w:p>
        </w:tc>
      </w:tr>
      <w:tr w:rsidR="00D12568">
        <w:trPr>
          <w:trHeight w:val="253"/>
        </w:trPr>
        <w:tc>
          <w:tcPr>
            <w:tcW w:w="2837" w:type="dxa"/>
          </w:tcPr>
          <w:p w:rsidR="00D12568" w:rsidRDefault="000B21BB">
            <w:pPr>
              <w:pStyle w:val="TableParagraph"/>
              <w:spacing w:before="4" w:line="230" w:lineRule="exact"/>
              <w:ind w:left="394"/>
              <w:rPr>
                <w:sz w:val="21"/>
              </w:rPr>
            </w:pPr>
            <w:r>
              <w:rPr>
                <w:w w:val="105"/>
                <w:sz w:val="21"/>
              </w:rPr>
              <w:t>Supersedes</w:t>
            </w:r>
          </w:p>
        </w:tc>
        <w:tc>
          <w:tcPr>
            <w:tcW w:w="6802" w:type="dxa"/>
          </w:tcPr>
          <w:p w:rsidR="00D12568" w:rsidRDefault="000B21BB">
            <w:pPr>
              <w:pStyle w:val="TableParagraph"/>
              <w:spacing w:before="4" w:line="230" w:lineRule="exact"/>
              <w:ind w:left="105"/>
              <w:rPr>
                <w:sz w:val="21"/>
              </w:rPr>
            </w:pPr>
            <w:r>
              <w:rPr>
                <w:w w:val="105"/>
                <w:sz w:val="21"/>
              </w:rPr>
              <w:t>Previous Parental Leave policies and procedures</w:t>
            </w:r>
          </w:p>
        </w:tc>
      </w:tr>
      <w:tr w:rsidR="00D12568">
        <w:trPr>
          <w:trHeight w:val="503"/>
        </w:trPr>
        <w:tc>
          <w:tcPr>
            <w:tcW w:w="2837" w:type="dxa"/>
          </w:tcPr>
          <w:p w:rsidR="00D12568" w:rsidRDefault="000B21BB">
            <w:pPr>
              <w:pStyle w:val="TableParagraph"/>
              <w:spacing w:before="4"/>
              <w:ind w:left="394"/>
              <w:rPr>
                <w:sz w:val="21"/>
              </w:rPr>
            </w:pPr>
            <w:r>
              <w:rPr>
                <w:w w:val="105"/>
                <w:sz w:val="21"/>
              </w:rPr>
              <w:t>Amendments</w:t>
            </w:r>
          </w:p>
        </w:tc>
        <w:tc>
          <w:tcPr>
            <w:tcW w:w="6802" w:type="dxa"/>
          </w:tcPr>
          <w:p w:rsidR="00D12568" w:rsidRDefault="000B21BB">
            <w:pPr>
              <w:pStyle w:val="TableParagraph"/>
              <w:spacing w:before="1" w:line="250" w:lineRule="exact"/>
              <w:ind w:left="105"/>
              <w:rPr>
                <w:sz w:val="21"/>
              </w:rPr>
            </w:pPr>
            <w:r>
              <w:rPr>
                <w:w w:val="105"/>
                <w:sz w:val="21"/>
              </w:rPr>
              <w:t>Reviewed to ensure compliance with current employment guidance and regulations</w:t>
            </w:r>
          </w:p>
        </w:tc>
      </w:tr>
      <w:tr w:rsidR="00D12568">
        <w:trPr>
          <w:trHeight w:val="1012"/>
        </w:trPr>
        <w:tc>
          <w:tcPr>
            <w:tcW w:w="2837" w:type="dxa"/>
          </w:tcPr>
          <w:p w:rsidR="00D12568" w:rsidRDefault="000B21BB">
            <w:pPr>
              <w:pStyle w:val="TableParagraph"/>
              <w:spacing w:before="4" w:line="252" w:lineRule="auto"/>
              <w:ind w:left="394" w:right="12"/>
              <w:rPr>
                <w:sz w:val="21"/>
              </w:rPr>
            </w:pPr>
            <w:r>
              <w:rPr>
                <w:w w:val="105"/>
                <w:sz w:val="21"/>
              </w:rPr>
              <w:t xml:space="preserve">Related </w:t>
            </w:r>
            <w:r>
              <w:rPr>
                <w:sz w:val="21"/>
              </w:rPr>
              <w:t>Policies/Guidance</w:t>
            </w:r>
          </w:p>
        </w:tc>
        <w:tc>
          <w:tcPr>
            <w:tcW w:w="6802" w:type="dxa"/>
          </w:tcPr>
          <w:p w:rsidR="00D12568" w:rsidRDefault="000B21BB">
            <w:pPr>
              <w:pStyle w:val="TableParagraph"/>
              <w:spacing w:before="4" w:line="252" w:lineRule="auto"/>
              <w:ind w:left="105" w:right="98"/>
              <w:jc w:val="both"/>
              <w:rPr>
                <w:sz w:val="21"/>
              </w:rPr>
            </w:pPr>
            <w:r>
              <w:rPr>
                <w:w w:val="105"/>
                <w:sz w:val="21"/>
              </w:rPr>
              <w:t>Employment Rights Act 1996, Employment Relations Act 1999, Employment Act 2002, Work and Families Act 2006, other “family friendly” policies,</w:t>
            </w:r>
          </w:p>
          <w:p w:rsidR="00D12568" w:rsidRDefault="000B21BB">
            <w:pPr>
              <w:pStyle w:val="TableParagraph"/>
              <w:spacing w:line="227" w:lineRule="exact"/>
              <w:ind w:left="105"/>
              <w:jc w:val="both"/>
              <w:rPr>
                <w:sz w:val="21"/>
              </w:rPr>
            </w:pPr>
            <w:r>
              <w:rPr>
                <w:w w:val="105"/>
                <w:sz w:val="21"/>
              </w:rPr>
              <w:t>Attendance Management Policy, Equalities guidance</w:t>
            </w:r>
          </w:p>
        </w:tc>
      </w:tr>
      <w:tr w:rsidR="00D12568">
        <w:trPr>
          <w:trHeight w:val="253"/>
        </w:trPr>
        <w:tc>
          <w:tcPr>
            <w:tcW w:w="2837" w:type="dxa"/>
          </w:tcPr>
          <w:p w:rsidR="00D12568" w:rsidRDefault="000B21BB">
            <w:pPr>
              <w:pStyle w:val="TableParagraph"/>
              <w:spacing w:before="4" w:line="230" w:lineRule="exact"/>
              <w:ind w:left="394"/>
              <w:rPr>
                <w:sz w:val="21"/>
              </w:rPr>
            </w:pPr>
            <w:r>
              <w:rPr>
                <w:w w:val="105"/>
                <w:sz w:val="21"/>
              </w:rPr>
              <w:t>Review</w:t>
            </w:r>
          </w:p>
        </w:tc>
        <w:tc>
          <w:tcPr>
            <w:tcW w:w="6802" w:type="dxa"/>
          </w:tcPr>
          <w:p w:rsidR="00D12568" w:rsidRDefault="000B21BB">
            <w:pPr>
              <w:pStyle w:val="TableParagraph"/>
              <w:spacing w:before="4" w:line="230" w:lineRule="exact"/>
              <w:ind w:left="105"/>
              <w:rPr>
                <w:sz w:val="21"/>
              </w:rPr>
            </w:pPr>
            <w:r>
              <w:rPr>
                <w:w w:val="105"/>
                <w:sz w:val="21"/>
              </w:rPr>
              <w:t>Every 2 years</w:t>
            </w:r>
          </w:p>
        </w:tc>
      </w:tr>
      <w:tr w:rsidR="00D12568">
        <w:trPr>
          <w:trHeight w:val="254"/>
        </w:trPr>
        <w:tc>
          <w:tcPr>
            <w:tcW w:w="2837" w:type="dxa"/>
          </w:tcPr>
          <w:p w:rsidR="00D12568" w:rsidRDefault="000B21BB">
            <w:pPr>
              <w:pStyle w:val="TableParagraph"/>
              <w:spacing w:before="4" w:line="230" w:lineRule="exact"/>
              <w:ind w:left="394"/>
              <w:rPr>
                <w:sz w:val="21"/>
              </w:rPr>
            </w:pPr>
            <w:r>
              <w:rPr>
                <w:w w:val="105"/>
                <w:sz w:val="21"/>
              </w:rPr>
              <w:t>Author</w:t>
            </w:r>
          </w:p>
        </w:tc>
        <w:tc>
          <w:tcPr>
            <w:tcW w:w="6802" w:type="dxa"/>
          </w:tcPr>
          <w:p w:rsidR="00D12568" w:rsidRDefault="000B21BB">
            <w:pPr>
              <w:pStyle w:val="TableParagraph"/>
              <w:spacing w:before="4" w:line="230" w:lineRule="exact"/>
              <w:ind w:left="105"/>
              <w:rPr>
                <w:sz w:val="21"/>
              </w:rPr>
            </w:pPr>
            <w:r>
              <w:rPr>
                <w:w w:val="105"/>
                <w:sz w:val="21"/>
              </w:rPr>
              <w:t>HR and People, One Education Ltd</w:t>
            </w:r>
          </w:p>
        </w:tc>
      </w:tr>
      <w:tr w:rsidR="00D12568">
        <w:trPr>
          <w:trHeight w:val="253"/>
        </w:trPr>
        <w:tc>
          <w:tcPr>
            <w:tcW w:w="2837" w:type="dxa"/>
          </w:tcPr>
          <w:p w:rsidR="00D12568" w:rsidRDefault="000B21BB">
            <w:pPr>
              <w:pStyle w:val="TableParagraph"/>
              <w:spacing w:before="4" w:line="230" w:lineRule="exact"/>
              <w:ind w:left="394"/>
              <w:rPr>
                <w:sz w:val="21"/>
              </w:rPr>
            </w:pPr>
            <w:r>
              <w:rPr>
                <w:w w:val="105"/>
                <w:sz w:val="21"/>
              </w:rPr>
              <w:t>Date adopted</w:t>
            </w:r>
          </w:p>
        </w:tc>
        <w:tc>
          <w:tcPr>
            <w:tcW w:w="6802" w:type="dxa"/>
          </w:tcPr>
          <w:p w:rsidR="00D12568" w:rsidRPr="00714EE9" w:rsidRDefault="00714EE9">
            <w:pPr>
              <w:pStyle w:val="TableParagraph"/>
            </w:pPr>
            <w:r w:rsidRPr="00714EE9">
              <w:t>September 2020</w:t>
            </w:r>
          </w:p>
        </w:tc>
      </w:tr>
    </w:tbl>
    <w:p w:rsidR="00D12568" w:rsidRDefault="00D12568">
      <w:pPr>
        <w:pStyle w:val="BodyText"/>
        <w:rPr>
          <w:sz w:val="20"/>
        </w:rPr>
      </w:pPr>
    </w:p>
    <w:p w:rsidR="00D12568" w:rsidRDefault="00714EE9">
      <w:pPr>
        <w:pStyle w:val="BodyText"/>
        <w:spacing w:before="2"/>
        <w:rPr>
          <w:sz w:val="21"/>
        </w:rPr>
      </w:pPr>
      <w:r>
        <w:rPr>
          <w:noProof/>
          <w:lang w:val="en-GB" w:eastAsia="en-GB"/>
        </w:rPr>
        <mc:AlternateContent>
          <mc:Choice Requires="wps">
            <w:drawing>
              <wp:anchor distT="0" distB="0" distL="0" distR="0" simplePos="0" relativeHeight="251659264" behindDoc="1" locked="0" layoutInCell="1" allowOverlap="1">
                <wp:simplePos x="0" y="0"/>
                <wp:positionH relativeFrom="page">
                  <wp:posOffset>745490</wp:posOffset>
                </wp:positionH>
                <wp:positionV relativeFrom="paragraph">
                  <wp:posOffset>184785</wp:posOffset>
                </wp:positionV>
                <wp:extent cx="6078220" cy="2390140"/>
                <wp:effectExtent l="0" t="0" r="0" b="0"/>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390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2568" w:rsidRDefault="000B21BB">
                            <w:pPr>
                              <w:spacing w:before="72" w:line="252" w:lineRule="auto"/>
                              <w:ind w:left="143" w:right="144"/>
                              <w:jc w:val="both"/>
                              <w:rPr>
                                <w:sz w:val="21"/>
                              </w:rPr>
                            </w:pPr>
                            <w:r>
                              <w:rPr>
                                <w:b/>
                                <w:w w:val="105"/>
                                <w:sz w:val="21"/>
                              </w:rPr>
                              <w:t>Equality</w:t>
                            </w:r>
                            <w:r>
                              <w:rPr>
                                <w:b/>
                                <w:spacing w:val="-17"/>
                                <w:w w:val="105"/>
                                <w:sz w:val="21"/>
                              </w:rPr>
                              <w:t xml:space="preserve"> </w:t>
                            </w:r>
                            <w:r>
                              <w:rPr>
                                <w:b/>
                                <w:w w:val="105"/>
                                <w:sz w:val="21"/>
                              </w:rPr>
                              <w:t>Statement</w:t>
                            </w:r>
                            <w:r>
                              <w:rPr>
                                <w:w w:val="105"/>
                                <w:sz w:val="21"/>
                              </w:rPr>
                              <w:t>:</w:t>
                            </w:r>
                            <w:r>
                              <w:rPr>
                                <w:spacing w:val="-18"/>
                                <w:w w:val="105"/>
                                <w:sz w:val="21"/>
                              </w:rPr>
                              <w:t xml:space="preserve"> </w:t>
                            </w:r>
                            <w:r>
                              <w:rPr>
                                <w:w w:val="105"/>
                                <w:sz w:val="21"/>
                              </w:rPr>
                              <w:t>-</w:t>
                            </w:r>
                            <w:r>
                              <w:rPr>
                                <w:spacing w:val="-16"/>
                                <w:w w:val="105"/>
                                <w:sz w:val="21"/>
                              </w:rPr>
                              <w:t xml:space="preserve"> </w:t>
                            </w:r>
                            <w:r>
                              <w:rPr>
                                <w:w w:val="105"/>
                                <w:sz w:val="21"/>
                              </w:rPr>
                              <w:t>Under</w:t>
                            </w:r>
                            <w:r>
                              <w:rPr>
                                <w:spacing w:val="-21"/>
                                <w:w w:val="105"/>
                                <w:sz w:val="21"/>
                              </w:rPr>
                              <w:t xml:space="preserve"> </w:t>
                            </w:r>
                            <w:r>
                              <w:rPr>
                                <w:w w:val="105"/>
                                <w:sz w:val="21"/>
                              </w:rPr>
                              <w:t>the</w:t>
                            </w:r>
                            <w:r>
                              <w:rPr>
                                <w:spacing w:val="-16"/>
                                <w:w w:val="105"/>
                                <w:sz w:val="21"/>
                              </w:rPr>
                              <w:t xml:space="preserve"> </w:t>
                            </w:r>
                            <w:r>
                              <w:rPr>
                                <w:w w:val="105"/>
                                <w:sz w:val="21"/>
                              </w:rPr>
                              <w:t>public</w:t>
                            </w:r>
                            <w:r>
                              <w:rPr>
                                <w:spacing w:val="-18"/>
                                <w:w w:val="105"/>
                                <w:sz w:val="21"/>
                              </w:rPr>
                              <w:t xml:space="preserve"> </w:t>
                            </w:r>
                            <w:r>
                              <w:rPr>
                                <w:w w:val="105"/>
                                <w:sz w:val="21"/>
                              </w:rPr>
                              <w:t>sector</w:t>
                            </w:r>
                            <w:r>
                              <w:rPr>
                                <w:spacing w:val="-16"/>
                                <w:w w:val="105"/>
                                <w:sz w:val="21"/>
                              </w:rPr>
                              <w:t xml:space="preserve"> </w:t>
                            </w:r>
                            <w:r>
                              <w:rPr>
                                <w:w w:val="105"/>
                                <w:sz w:val="21"/>
                              </w:rPr>
                              <w:t>equality</w:t>
                            </w:r>
                            <w:r>
                              <w:rPr>
                                <w:spacing w:val="-18"/>
                                <w:w w:val="105"/>
                                <w:sz w:val="21"/>
                              </w:rPr>
                              <w:t xml:space="preserve"> </w:t>
                            </w:r>
                            <w:r>
                              <w:rPr>
                                <w:w w:val="105"/>
                                <w:sz w:val="21"/>
                              </w:rPr>
                              <w:t>duty</w:t>
                            </w:r>
                            <w:r>
                              <w:rPr>
                                <w:spacing w:val="-18"/>
                                <w:w w:val="105"/>
                                <w:sz w:val="21"/>
                              </w:rPr>
                              <w:t xml:space="preserve"> </w:t>
                            </w:r>
                            <w:r>
                              <w:rPr>
                                <w:w w:val="105"/>
                                <w:sz w:val="21"/>
                              </w:rPr>
                              <w:t>(PSED),</w:t>
                            </w:r>
                            <w:r>
                              <w:rPr>
                                <w:spacing w:val="-18"/>
                                <w:w w:val="105"/>
                                <w:sz w:val="21"/>
                              </w:rPr>
                              <w:t xml:space="preserve"> </w:t>
                            </w:r>
                            <w:r>
                              <w:rPr>
                                <w:w w:val="105"/>
                                <w:sz w:val="21"/>
                              </w:rPr>
                              <w:t>all</w:t>
                            </w:r>
                            <w:r>
                              <w:rPr>
                                <w:spacing w:val="-21"/>
                                <w:w w:val="105"/>
                                <w:sz w:val="21"/>
                              </w:rPr>
                              <w:t xml:space="preserve"> </w:t>
                            </w:r>
                            <w:r>
                              <w:rPr>
                                <w:w w:val="105"/>
                                <w:sz w:val="21"/>
                              </w:rPr>
                              <w:t>schools/academies</w:t>
                            </w:r>
                            <w:r>
                              <w:rPr>
                                <w:spacing w:val="-15"/>
                                <w:w w:val="105"/>
                                <w:sz w:val="21"/>
                              </w:rPr>
                              <w:t xml:space="preserve"> </w:t>
                            </w:r>
                            <w:r>
                              <w:rPr>
                                <w:w w:val="105"/>
                                <w:sz w:val="21"/>
                              </w:rPr>
                              <w:t xml:space="preserve">must have due regard to the need to eliminate discrimination, harassment and </w:t>
                            </w:r>
                            <w:proofErr w:type="spellStart"/>
                            <w:r>
                              <w:rPr>
                                <w:w w:val="105"/>
                                <w:sz w:val="21"/>
                              </w:rPr>
                              <w:t>victimisation</w:t>
                            </w:r>
                            <w:proofErr w:type="spellEnd"/>
                            <w:r>
                              <w:rPr>
                                <w:w w:val="105"/>
                                <w:sz w:val="21"/>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w:t>
                            </w:r>
                            <w:r>
                              <w:rPr>
                                <w:spacing w:val="2"/>
                                <w:w w:val="105"/>
                                <w:sz w:val="21"/>
                              </w:rPr>
                              <w:t xml:space="preserve">and </w:t>
                            </w:r>
                            <w:r>
                              <w:rPr>
                                <w:w w:val="105"/>
                                <w:sz w:val="21"/>
                              </w:rPr>
                              <w:t>implemented. The One Education HR and People team regularly reviews all policies and procedures</w:t>
                            </w:r>
                            <w:r>
                              <w:rPr>
                                <w:spacing w:val="-12"/>
                                <w:w w:val="105"/>
                                <w:sz w:val="21"/>
                              </w:rPr>
                              <w:t xml:space="preserve"> </w:t>
                            </w:r>
                            <w:r>
                              <w:rPr>
                                <w:w w:val="105"/>
                                <w:sz w:val="21"/>
                              </w:rPr>
                              <w:t>which</w:t>
                            </w:r>
                            <w:r>
                              <w:rPr>
                                <w:spacing w:val="-18"/>
                                <w:w w:val="105"/>
                                <w:sz w:val="21"/>
                              </w:rPr>
                              <w:t xml:space="preserve"> </w:t>
                            </w:r>
                            <w:r>
                              <w:rPr>
                                <w:w w:val="105"/>
                                <w:sz w:val="21"/>
                              </w:rPr>
                              <w:t>are</w:t>
                            </w:r>
                            <w:r>
                              <w:rPr>
                                <w:spacing w:val="-18"/>
                                <w:w w:val="105"/>
                                <w:sz w:val="21"/>
                              </w:rPr>
                              <w:t xml:space="preserve"> </w:t>
                            </w:r>
                            <w:r>
                              <w:rPr>
                                <w:w w:val="105"/>
                                <w:sz w:val="21"/>
                              </w:rPr>
                              <w:t>recommended</w:t>
                            </w:r>
                            <w:r>
                              <w:rPr>
                                <w:spacing w:val="-17"/>
                                <w:w w:val="105"/>
                                <w:sz w:val="21"/>
                              </w:rPr>
                              <w:t xml:space="preserve"> </w:t>
                            </w:r>
                            <w:r>
                              <w:rPr>
                                <w:w w:val="105"/>
                                <w:sz w:val="21"/>
                              </w:rPr>
                              <w:t>to</w:t>
                            </w:r>
                            <w:r>
                              <w:rPr>
                                <w:spacing w:val="-19"/>
                                <w:w w:val="105"/>
                                <w:sz w:val="21"/>
                              </w:rPr>
                              <w:t xml:space="preserve"> </w:t>
                            </w:r>
                            <w:r>
                              <w:rPr>
                                <w:w w:val="105"/>
                                <w:sz w:val="21"/>
                              </w:rPr>
                              <w:t>schools/academies</w:t>
                            </w:r>
                            <w:r>
                              <w:rPr>
                                <w:spacing w:val="-16"/>
                                <w:w w:val="105"/>
                                <w:sz w:val="21"/>
                              </w:rPr>
                              <w:t xml:space="preserve"> </w:t>
                            </w:r>
                            <w:r>
                              <w:rPr>
                                <w:w w:val="105"/>
                                <w:sz w:val="21"/>
                              </w:rPr>
                              <w:t>to</w:t>
                            </w:r>
                            <w:r>
                              <w:rPr>
                                <w:spacing w:val="-17"/>
                                <w:w w:val="105"/>
                                <w:sz w:val="21"/>
                              </w:rPr>
                              <w:t xml:space="preserve"> </w:t>
                            </w:r>
                            <w:r>
                              <w:rPr>
                                <w:w w:val="105"/>
                                <w:sz w:val="21"/>
                              </w:rPr>
                              <w:t>ensure</w:t>
                            </w:r>
                            <w:r>
                              <w:rPr>
                                <w:spacing w:val="-18"/>
                                <w:w w:val="105"/>
                                <w:sz w:val="21"/>
                              </w:rPr>
                              <w:t xml:space="preserve"> </w:t>
                            </w:r>
                            <w:r>
                              <w:rPr>
                                <w:w w:val="105"/>
                                <w:sz w:val="21"/>
                              </w:rPr>
                              <w:t>compliance</w:t>
                            </w:r>
                            <w:r>
                              <w:rPr>
                                <w:spacing w:val="-14"/>
                                <w:w w:val="105"/>
                                <w:sz w:val="21"/>
                              </w:rPr>
                              <w:t xml:space="preserve"> </w:t>
                            </w:r>
                            <w:r>
                              <w:rPr>
                                <w:w w:val="105"/>
                                <w:sz w:val="21"/>
                              </w:rPr>
                              <w:t>with</w:t>
                            </w:r>
                            <w:r>
                              <w:rPr>
                                <w:spacing w:val="-13"/>
                                <w:w w:val="105"/>
                                <w:sz w:val="21"/>
                              </w:rPr>
                              <w:t xml:space="preserve"> </w:t>
                            </w:r>
                            <w:r>
                              <w:rPr>
                                <w:w w:val="105"/>
                                <w:sz w:val="21"/>
                              </w:rPr>
                              <w:t xml:space="preserve">education and employment legislation including </w:t>
                            </w:r>
                            <w:r>
                              <w:rPr>
                                <w:spacing w:val="2"/>
                                <w:w w:val="105"/>
                                <w:sz w:val="21"/>
                              </w:rPr>
                              <w:t xml:space="preserve">the </w:t>
                            </w:r>
                            <w:r>
                              <w:rPr>
                                <w:w w:val="105"/>
                                <w:sz w:val="21"/>
                              </w:rPr>
                              <w:t xml:space="preserve">Equality Act 2010. Consultation with schools/academies is an important part of this review process. </w:t>
                            </w:r>
                            <w:proofErr w:type="spellStart"/>
                            <w:r>
                              <w:rPr>
                                <w:w w:val="105"/>
                                <w:sz w:val="21"/>
                              </w:rPr>
                              <w:t>Headteachers</w:t>
                            </w:r>
                            <w:proofErr w:type="spellEnd"/>
                            <w:r>
                              <w:rPr>
                                <w:w w:val="105"/>
                                <w:sz w:val="21"/>
                              </w:rPr>
                              <w:t xml:space="preserve">, Principals </w:t>
                            </w:r>
                            <w:r>
                              <w:rPr>
                                <w:spacing w:val="2"/>
                                <w:w w:val="105"/>
                                <w:sz w:val="21"/>
                              </w:rPr>
                              <w:t xml:space="preserve">and </w:t>
                            </w:r>
                            <w:r>
                              <w:rPr>
                                <w:w w:val="105"/>
                                <w:sz w:val="21"/>
                              </w:rPr>
                              <w:t>Governing</w:t>
                            </w:r>
                            <w:r>
                              <w:rPr>
                                <w:spacing w:val="-3"/>
                                <w:w w:val="105"/>
                                <w:sz w:val="21"/>
                              </w:rPr>
                              <w:t xml:space="preserve"> </w:t>
                            </w:r>
                            <w:r>
                              <w:rPr>
                                <w:w w:val="105"/>
                                <w:sz w:val="21"/>
                              </w:rPr>
                              <w:t>Bodies</w:t>
                            </w:r>
                            <w:r>
                              <w:rPr>
                                <w:spacing w:val="-4"/>
                                <w:w w:val="105"/>
                                <w:sz w:val="21"/>
                              </w:rPr>
                              <w:t xml:space="preserve"> </w:t>
                            </w:r>
                            <w:r>
                              <w:rPr>
                                <w:w w:val="105"/>
                                <w:sz w:val="21"/>
                              </w:rPr>
                              <w:t>are</w:t>
                            </w:r>
                            <w:r>
                              <w:rPr>
                                <w:spacing w:val="-6"/>
                                <w:w w:val="105"/>
                                <w:sz w:val="21"/>
                              </w:rPr>
                              <w:t xml:space="preserve"> </w:t>
                            </w:r>
                            <w:r>
                              <w:rPr>
                                <w:w w:val="105"/>
                                <w:sz w:val="21"/>
                              </w:rPr>
                              <w:t>asked</w:t>
                            </w:r>
                            <w:r>
                              <w:rPr>
                                <w:spacing w:val="-7"/>
                                <w:w w:val="105"/>
                                <w:sz w:val="21"/>
                              </w:rPr>
                              <w:t xml:space="preserve"> </w:t>
                            </w:r>
                            <w:r>
                              <w:rPr>
                                <w:w w:val="105"/>
                                <w:sz w:val="21"/>
                              </w:rPr>
                              <w:t>to</w:t>
                            </w:r>
                            <w:r>
                              <w:rPr>
                                <w:spacing w:val="-7"/>
                                <w:w w:val="105"/>
                                <w:sz w:val="21"/>
                              </w:rPr>
                              <w:t xml:space="preserve"> </w:t>
                            </w:r>
                            <w:r>
                              <w:rPr>
                                <w:w w:val="105"/>
                                <w:sz w:val="21"/>
                              </w:rPr>
                              <w:t>contact</w:t>
                            </w:r>
                            <w:r>
                              <w:rPr>
                                <w:spacing w:val="-4"/>
                                <w:w w:val="105"/>
                                <w:sz w:val="21"/>
                              </w:rPr>
                              <w:t xml:space="preserve"> </w:t>
                            </w:r>
                            <w:r>
                              <w:rPr>
                                <w:w w:val="105"/>
                                <w:sz w:val="21"/>
                              </w:rPr>
                              <w:t>the</w:t>
                            </w:r>
                            <w:r>
                              <w:rPr>
                                <w:spacing w:val="-2"/>
                                <w:w w:val="105"/>
                                <w:sz w:val="21"/>
                              </w:rPr>
                              <w:t xml:space="preserve"> </w:t>
                            </w:r>
                            <w:r>
                              <w:rPr>
                                <w:w w:val="105"/>
                                <w:sz w:val="21"/>
                              </w:rPr>
                              <w:t>HR</w:t>
                            </w:r>
                            <w:r>
                              <w:rPr>
                                <w:spacing w:val="-9"/>
                                <w:w w:val="105"/>
                                <w:sz w:val="21"/>
                              </w:rPr>
                              <w:t xml:space="preserve"> </w:t>
                            </w:r>
                            <w:r>
                              <w:rPr>
                                <w:spacing w:val="2"/>
                                <w:w w:val="105"/>
                                <w:sz w:val="21"/>
                              </w:rPr>
                              <w:t>and</w:t>
                            </w:r>
                            <w:r>
                              <w:rPr>
                                <w:spacing w:val="-6"/>
                                <w:w w:val="105"/>
                                <w:sz w:val="21"/>
                              </w:rPr>
                              <w:t xml:space="preserve"> </w:t>
                            </w:r>
                            <w:r>
                              <w:rPr>
                                <w:w w:val="105"/>
                                <w:sz w:val="21"/>
                              </w:rPr>
                              <w:t>People</w:t>
                            </w:r>
                            <w:r>
                              <w:rPr>
                                <w:spacing w:val="-7"/>
                                <w:w w:val="105"/>
                                <w:sz w:val="21"/>
                              </w:rPr>
                              <w:t xml:space="preserve"> </w:t>
                            </w:r>
                            <w:r>
                              <w:rPr>
                                <w:w w:val="105"/>
                                <w:sz w:val="21"/>
                              </w:rPr>
                              <w:t>team</w:t>
                            </w:r>
                            <w:r>
                              <w:rPr>
                                <w:spacing w:val="-8"/>
                                <w:w w:val="105"/>
                                <w:sz w:val="21"/>
                              </w:rPr>
                              <w:t xml:space="preserve"> </w:t>
                            </w:r>
                            <w:r>
                              <w:rPr>
                                <w:spacing w:val="2"/>
                                <w:w w:val="105"/>
                                <w:sz w:val="21"/>
                              </w:rPr>
                              <w:t>via</w:t>
                            </w:r>
                            <w:r>
                              <w:rPr>
                                <w:spacing w:val="-7"/>
                                <w:w w:val="105"/>
                                <w:sz w:val="21"/>
                              </w:rPr>
                              <w:t xml:space="preserve"> </w:t>
                            </w:r>
                            <w:r>
                              <w:rPr>
                                <w:w w:val="105"/>
                                <w:sz w:val="21"/>
                              </w:rPr>
                              <w:t>the</w:t>
                            </w:r>
                            <w:r>
                              <w:rPr>
                                <w:spacing w:val="-2"/>
                                <w:w w:val="105"/>
                                <w:sz w:val="21"/>
                              </w:rPr>
                              <w:t xml:space="preserve"> </w:t>
                            </w:r>
                            <w:r>
                              <w:rPr>
                                <w:w w:val="105"/>
                                <w:sz w:val="21"/>
                              </w:rPr>
                              <w:t>HR</w:t>
                            </w:r>
                            <w:r w:rsidR="00714EE9">
                              <w:rPr>
                                <w:w w:val="105"/>
                                <w:sz w:val="21"/>
                              </w:rPr>
                              <w:t xml:space="preserve"> </w:t>
                            </w:r>
                            <w:r>
                              <w:rPr>
                                <w:w w:val="105"/>
                                <w:sz w:val="21"/>
                              </w:rPr>
                              <w:t>One</w:t>
                            </w:r>
                            <w:r>
                              <w:rPr>
                                <w:spacing w:val="-3"/>
                                <w:w w:val="105"/>
                                <w:sz w:val="21"/>
                              </w:rPr>
                              <w:t xml:space="preserve"> </w:t>
                            </w:r>
                            <w:r>
                              <w:rPr>
                                <w:w w:val="105"/>
                                <w:sz w:val="21"/>
                              </w:rPr>
                              <w:t>Helpline</w:t>
                            </w:r>
                            <w:r>
                              <w:rPr>
                                <w:spacing w:val="-6"/>
                                <w:w w:val="105"/>
                                <w:sz w:val="21"/>
                              </w:rPr>
                              <w:t xml:space="preserve"> </w:t>
                            </w:r>
                            <w:r>
                              <w:rPr>
                                <w:w w:val="105"/>
                                <w:sz w:val="21"/>
                              </w:rPr>
                              <w:t>if</w:t>
                            </w:r>
                            <w:r>
                              <w:rPr>
                                <w:spacing w:val="-4"/>
                                <w:w w:val="105"/>
                                <w:sz w:val="21"/>
                              </w:rPr>
                              <w:t xml:space="preserve"> </w:t>
                            </w:r>
                            <w:r>
                              <w:rPr>
                                <w:w w:val="105"/>
                                <w:sz w:val="21"/>
                              </w:rPr>
                              <w:t xml:space="preserve">they believe there are any negative equality impacts in their school/academy in relation to </w:t>
                            </w:r>
                            <w:r>
                              <w:rPr>
                                <w:spacing w:val="2"/>
                                <w:w w:val="105"/>
                                <w:sz w:val="21"/>
                              </w:rPr>
                              <w:t xml:space="preserve">the </w:t>
                            </w:r>
                            <w:r>
                              <w:rPr>
                                <w:w w:val="105"/>
                                <w:sz w:val="21"/>
                              </w:rPr>
                              <w:t>application of this policy/procedure. Schools should also contact HR and People team if they need to access this policy in a different</w:t>
                            </w:r>
                            <w:r>
                              <w:rPr>
                                <w:spacing w:val="12"/>
                                <w:w w:val="105"/>
                                <w:sz w:val="21"/>
                              </w:rPr>
                              <w:t xml:space="preserve"> </w:t>
                            </w:r>
                            <w:r>
                              <w:rPr>
                                <w:w w:val="105"/>
                                <w:sz w:val="21"/>
                              </w:rPr>
                              <w:t>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8.7pt;margin-top:14.55pt;width:478.6pt;height:18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" filled="f" strokeweight=".72pt">
                <v:textbox inset="0,0,0,0">
                  <w:txbxContent>
                    <w:p w:rsidR="00D12568" w:rsidRDefault="000B21BB">
                      <w:pPr>
                        <w:spacing w:before="72" w:line="252" w:lineRule="auto"/>
                        <w:ind w:left="143" w:right="144"/>
                        <w:jc w:val="both"/>
                        <w:rPr>
                          <w:sz w:val="21"/>
                        </w:rPr>
                      </w:pPr>
                      <w:r>
                        <w:rPr>
                          <w:b/>
                          <w:w w:val="105"/>
                          <w:sz w:val="21"/>
                        </w:rPr>
                        <w:t>Equality</w:t>
                      </w:r>
                      <w:r>
                        <w:rPr>
                          <w:b/>
                          <w:spacing w:val="-17"/>
                          <w:w w:val="105"/>
                          <w:sz w:val="21"/>
                        </w:rPr>
                        <w:t xml:space="preserve"> </w:t>
                      </w:r>
                      <w:r>
                        <w:rPr>
                          <w:b/>
                          <w:w w:val="105"/>
                          <w:sz w:val="21"/>
                        </w:rPr>
                        <w:t>Statement</w:t>
                      </w:r>
                      <w:r>
                        <w:rPr>
                          <w:w w:val="105"/>
                          <w:sz w:val="21"/>
                        </w:rPr>
                        <w:t>:</w:t>
                      </w:r>
                      <w:r>
                        <w:rPr>
                          <w:spacing w:val="-18"/>
                          <w:w w:val="105"/>
                          <w:sz w:val="21"/>
                        </w:rPr>
                        <w:t xml:space="preserve"> </w:t>
                      </w:r>
                      <w:r>
                        <w:rPr>
                          <w:w w:val="105"/>
                          <w:sz w:val="21"/>
                        </w:rPr>
                        <w:t>-</w:t>
                      </w:r>
                      <w:r>
                        <w:rPr>
                          <w:spacing w:val="-16"/>
                          <w:w w:val="105"/>
                          <w:sz w:val="21"/>
                        </w:rPr>
                        <w:t xml:space="preserve"> </w:t>
                      </w:r>
                      <w:r>
                        <w:rPr>
                          <w:w w:val="105"/>
                          <w:sz w:val="21"/>
                        </w:rPr>
                        <w:t>Under</w:t>
                      </w:r>
                      <w:r>
                        <w:rPr>
                          <w:spacing w:val="-21"/>
                          <w:w w:val="105"/>
                          <w:sz w:val="21"/>
                        </w:rPr>
                        <w:t xml:space="preserve"> </w:t>
                      </w:r>
                      <w:r>
                        <w:rPr>
                          <w:w w:val="105"/>
                          <w:sz w:val="21"/>
                        </w:rPr>
                        <w:t>the</w:t>
                      </w:r>
                      <w:r>
                        <w:rPr>
                          <w:spacing w:val="-16"/>
                          <w:w w:val="105"/>
                          <w:sz w:val="21"/>
                        </w:rPr>
                        <w:t xml:space="preserve"> </w:t>
                      </w:r>
                      <w:r>
                        <w:rPr>
                          <w:w w:val="105"/>
                          <w:sz w:val="21"/>
                        </w:rPr>
                        <w:t>public</w:t>
                      </w:r>
                      <w:r>
                        <w:rPr>
                          <w:spacing w:val="-18"/>
                          <w:w w:val="105"/>
                          <w:sz w:val="21"/>
                        </w:rPr>
                        <w:t xml:space="preserve"> </w:t>
                      </w:r>
                      <w:r>
                        <w:rPr>
                          <w:w w:val="105"/>
                          <w:sz w:val="21"/>
                        </w:rPr>
                        <w:t>sector</w:t>
                      </w:r>
                      <w:r>
                        <w:rPr>
                          <w:spacing w:val="-16"/>
                          <w:w w:val="105"/>
                          <w:sz w:val="21"/>
                        </w:rPr>
                        <w:t xml:space="preserve"> </w:t>
                      </w:r>
                      <w:r>
                        <w:rPr>
                          <w:w w:val="105"/>
                          <w:sz w:val="21"/>
                        </w:rPr>
                        <w:t>equality</w:t>
                      </w:r>
                      <w:r>
                        <w:rPr>
                          <w:spacing w:val="-18"/>
                          <w:w w:val="105"/>
                          <w:sz w:val="21"/>
                        </w:rPr>
                        <w:t xml:space="preserve"> </w:t>
                      </w:r>
                      <w:r>
                        <w:rPr>
                          <w:w w:val="105"/>
                          <w:sz w:val="21"/>
                        </w:rPr>
                        <w:t>duty</w:t>
                      </w:r>
                      <w:r>
                        <w:rPr>
                          <w:spacing w:val="-18"/>
                          <w:w w:val="105"/>
                          <w:sz w:val="21"/>
                        </w:rPr>
                        <w:t xml:space="preserve"> </w:t>
                      </w:r>
                      <w:r>
                        <w:rPr>
                          <w:w w:val="105"/>
                          <w:sz w:val="21"/>
                        </w:rPr>
                        <w:t>(PSED),</w:t>
                      </w:r>
                      <w:r>
                        <w:rPr>
                          <w:spacing w:val="-18"/>
                          <w:w w:val="105"/>
                          <w:sz w:val="21"/>
                        </w:rPr>
                        <w:t xml:space="preserve"> </w:t>
                      </w:r>
                      <w:r>
                        <w:rPr>
                          <w:w w:val="105"/>
                          <w:sz w:val="21"/>
                        </w:rPr>
                        <w:t>all</w:t>
                      </w:r>
                      <w:r>
                        <w:rPr>
                          <w:spacing w:val="-21"/>
                          <w:w w:val="105"/>
                          <w:sz w:val="21"/>
                        </w:rPr>
                        <w:t xml:space="preserve"> </w:t>
                      </w:r>
                      <w:r>
                        <w:rPr>
                          <w:w w:val="105"/>
                          <w:sz w:val="21"/>
                        </w:rPr>
                        <w:t>schools/academies</w:t>
                      </w:r>
                      <w:r>
                        <w:rPr>
                          <w:spacing w:val="-15"/>
                          <w:w w:val="105"/>
                          <w:sz w:val="21"/>
                        </w:rPr>
                        <w:t xml:space="preserve"> </w:t>
                      </w:r>
                      <w:r>
                        <w:rPr>
                          <w:w w:val="105"/>
                          <w:sz w:val="21"/>
                        </w:rPr>
                        <w:t xml:space="preserve">must have due regard to the need to eliminate discrimination, harassment and </w:t>
                      </w:r>
                      <w:proofErr w:type="spellStart"/>
                      <w:r>
                        <w:rPr>
                          <w:w w:val="105"/>
                          <w:sz w:val="21"/>
                        </w:rPr>
                        <w:t>victimisation</w:t>
                      </w:r>
                      <w:proofErr w:type="spellEnd"/>
                      <w:r>
                        <w:rPr>
                          <w:w w:val="105"/>
                          <w:sz w:val="21"/>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w:t>
                      </w:r>
                      <w:r>
                        <w:rPr>
                          <w:spacing w:val="2"/>
                          <w:w w:val="105"/>
                          <w:sz w:val="21"/>
                        </w:rPr>
                        <w:t xml:space="preserve">and </w:t>
                      </w:r>
                      <w:r>
                        <w:rPr>
                          <w:w w:val="105"/>
                          <w:sz w:val="21"/>
                        </w:rPr>
                        <w:t>implemented. The One Education HR and People team regularly reviews all policies and procedures</w:t>
                      </w:r>
                      <w:r>
                        <w:rPr>
                          <w:spacing w:val="-12"/>
                          <w:w w:val="105"/>
                          <w:sz w:val="21"/>
                        </w:rPr>
                        <w:t xml:space="preserve"> </w:t>
                      </w:r>
                      <w:r>
                        <w:rPr>
                          <w:w w:val="105"/>
                          <w:sz w:val="21"/>
                        </w:rPr>
                        <w:t>which</w:t>
                      </w:r>
                      <w:r>
                        <w:rPr>
                          <w:spacing w:val="-18"/>
                          <w:w w:val="105"/>
                          <w:sz w:val="21"/>
                        </w:rPr>
                        <w:t xml:space="preserve"> </w:t>
                      </w:r>
                      <w:r>
                        <w:rPr>
                          <w:w w:val="105"/>
                          <w:sz w:val="21"/>
                        </w:rPr>
                        <w:t>are</w:t>
                      </w:r>
                      <w:r>
                        <w:rPr>
                          <w:spacing w:val="-18"/>
                          <w:w w:val="105"/>
                          <w:sz w:val="21"/>
                        </w:rPr>
                        <w:t xml:space="preserve"> </w:t>
                      </w:r>
                      <w:r>
                        <w:rPr>
                          <w:w w:val="105"/>
                          <w:sz w:val="21"/>
                        </w:rPr>
                        <w:t>recommended</w:t>
                      </w:r>
                      <w:r>
                        <w:rPr>
                          <w:spacing w:val="-17"/>
                          <w:w w:val="105"/>
                          <w:sz w:val="21"/>
                        </w:rPr>
                        <w:t xml:space="preserve"> </w:t>
                      </w:r>
                      <w:r>
                        <w:rPr>
                          <w:w w:val="105"/>
                          <w:sz w:val="21"/>
                        </w:rPr>
                        <w:t>to</w:t>
                      </w:r>
                      <w:r>
                        <w:rPr>
                          <w:spacing w:val="-19"/>
                          <w:w w:val="105"/>
                          <w:sz w:val="21"/>
                        </w:rPr>
                        <w:t xml:space="preserve"> </w:t>
                      </w:r>
                      <w:r>
                        <w:rPr>
                          <w:w w:val="105"/>
                          <w:sz w:val="21"/>
                        </w:rPr>
                        <w:t>schools/academies</w:t>
                      </w:r>
                      <w:r>
                        <w:rPr>
                          <w:spacing w:val="-16"/>
                          <w:w w:val="105"/>
                          <w:sz w:val="21"/>
                        </w:rPr>
                        <w:t xml:space="preserve"> </w:t>
                      </w:r>
                      <w:r>
                        <w:rPr>
                          <w:w w:val="105"/>
                          <w:sz w:val="21"/>
                        </w:rPr>
                        <w:t>to</w:t>
                      </w:r>
                      <w:r>
                        <w:rPr>
                          <w:spacing w:val="-17"/>
                          <w:w w:val="105"/>
                          <w:sz w:val="21"/>
                        </w:rPr>
                        <w:t xml:space="preserve"> </w:t>
                      </w:r>
                      <w:r>
                        <w:rPr>
                          <w:w w:val="105"/>
                          <w:sz w:val="21"/>
                        </w:rPr>
                        <w:t>ensure</w:t>
                      </w:r>
                      <w:r>
                        <w:rPr>
                          <w:spacing w:val="-18"/>
                          <w:w w:val="105"/>
                          <w:sz w:val="21"/>
                        </w:rPr>
                        <w:t xml:space="preserve"> </w:t>
                      </w:r>
                      <w:r>
                        <w:rPr>
                          <w:w w:val="105"/>
                          <w:sz w:val="21"/>
                        </w:rPr>
                        <w:t>compliance</w:t>
                      </w:r>
                      <w:r>
                        <w:rPr>
                          <w:spacing w:val="-14"/>
                          <w:w w:val="105"/>
                          <w:sz w:val="21"/>
                        </w:rPr>
                        <w:t xml:space="preserve"> </w:t>
                      </w:r>
                      <w:r>
                        <w:rPr>
                          <w:w w:val="105"/>
                          <w:sz w:val="21"/>
                        </w:rPr>
                        <w:t>with</w:t>
                      </w:r>
                      <w:r>
                        <w:rPr>
                          <w:spacing w:val="-13"/>
                          <w:w w:val="105"/>
                          <w:sz w:val="21"/>
                        </w:rPr>
                        <w:t xml:space="preserve"> </w:t>
                      </w:r>
                      <w:r>
                        <w:rPr>
                          <w:w w:val="105"/>
                          <w:sz w:val="21"/>
                        </w:rPr>
                        <w:t xml:space="preserve">education and employment legislation including </w:t>
                      </w:r>
                      <w:r>
                        <w:rPr>
                          <w:spacing w:val="2"/>
                          <w:w w:val="105"/>
                          <w:sz w:val="21"/>
                        </w:rPr>
                        <w:t xml:space="preserve">the </w:t>
                      </w:r>
                      <w:r>
                        <w:rPr>
                          <w:w w:val="105"/>
                          <w:sz w:val="21"/>
                        </w:rPr>
                        <w:t xml:space="preserve">Equality Act 2010. Consultation with schools/academies is an important part of this review process. </w:t>
                      </w:r>
                      <w:proofErr w:type="spellStart"/>
                      <w:r>
                        <w:rPr>
                          <w:w w:val="105"/>
                          <w:sz w:val="21"/>
                        </w:rPr>
                        <w:t>Headteachers</w:t>
                      </w:r>
                      <w:proofErr w:type="spellEnd"/>
                      <w:r>
                        <w:rPr>
                          <w:w w:val="105"/>
                          <w:sz w:val="21"/>
                        </w:rPr>
                        <w:t xml:space="preserve">, Principals </w:t>
                      </w:r>
                      <w:r>
                        <w:rPr>
                          <w:spacing w:val="2"/>
                          <w:w w:val="105"/>
                          <w:sz w:val="21"/>
                        </w:rPr>
                        <w:t xml:space="preserve">and </w:t>
                      </w:r>
                      <w:r>
                        <w:rPr>
                          <w:w w:val="105"/>
                          <w:sz w:val="21"/>
                        </w:rPr>
                        <w:t>Governing</w:t>
                      </w:r>
                      <w:r>
                        <w:rPr>
                          <w:spacing w:val="-3"/>
                          <w:w w:val="105"/>
                          <w:sz w:val="21"/>
                        </w:rPr>
                        <w:t xml:space="preserve"> </w:t>
                      </w:r>
                      <w:r>
                        <w:rPr>
                          <w:w w:val="105"/>
                          <w:sz w:val="21"/>
                        </w:rPr>
                        <w:t>Bodies</w:t>
                      </w:r>
                      <w:r>
                        <w:rPr>
                          <w:spacing w:val="-4"/>
                          <w:w w:val="105"/>
                          <w:sz w:val="21"/>
                        </w:rPr>
                        <w:t xml:space="preserve"> </w:t>
                      </w:r>
                      <w:r>
                        <w:rPr>
                          <w:w w:val="105"/>
                          <w:sz w:val="21"/>
                        </w:rPr>
                        <w:t>are</w:t>
                      </w:r>
                      <w:r>
                        <w:rPr>
                          <w:spacing w:val="-6"/>
                          <w:w w:val="105"/>
                          <w:sz w:val="21"/>
                        </w:rPr>
                        <w:t xml:space="preserve"> </w:t>
                      </w:r>
                      <w:r>
                        <w:rPr>
                          <w:w w:val="105"/>
                          <w:sz w:val="21"/>
                        </w:rPr>
                        <w:t>asked</w:t>
                      </w:r>
                      <w:r>
                        <w:rPr>
                          <w:spacing w:val="-7"/>
                          <w:w w:val="105"/>
                          <w:sz w:val="21"/>
                        </w:rPr>
                        <w:t xml:space="preserve"> </w:t>
                      </w:r>
                      <w:r>
                        <w:rPr>
                          <w:w w:val="105"/>
                          <w:sz w:val="21"/>
                        </w:rPr>
                        <w:t>to</w:t>
                      </w:r>
                      <w:r>
                        <w:rPr>
                          <w:spacing w:val="-7"/>
                          <w:w w:val="105"/>
                          <w:sz w:val="21"/>
                        </w:rPr>
                        <w:t xml:space="preserve"> </w:t>
                      </w:r>
                      <w:r>
                        <w:rPr>
                          <w:w w:val="105"/>
                          <w:sz w:val="21"/>
                        </w:rPr>
                        <w:t>contact</w:t>
                      </w:r>
                      <w:r>
                        <w:rPr>
                          <w:spacing w:val="-4"/>
                          <w:w w:val="105"/>
                          <w:sz w:val="21"/>
                        </w:rPr>
                        <w:t xml:space="preserve"> </w:t>
                      </w:r>
                      <w:r>
                        <w:rPr>
                          <w:w w:val="105"/>
                          <w:sz w:val="21"/>
                        </w:rPr>
                        <w:t>the</w:t>
                      </w:r>
                      <w:r>
                        <w:rPr>
                          <w:spacing w:val="-2"/>
                          <w:w w:val="105"/>
                          <w:sz w:val="21"/>
                        </w:rPr>
                        <w:t xml:space="preserve"> </w:t>
                      </w:r>
                      <w:r>
                        <w:rPr>
                          <w:w w:val="105"/>
                          <w:sz w:val="21"/>
                        </w:rPr>
                        <w:t>HR</w:t>
                      </w:r>
                      <w:r>
                        <w:rPr>
                          <w:spacing w:val="-9"/>
                          <w:w w:val="105"/>
                          <w:sz w:val="21"/>
                        </w:rPr>
                        <w:t xml:space="preserve"> </w:t>
                      </w:r>
                      <w:r>
                        <w:rPr>
                          <w:spacing w:val="2"/>
                          <w:w w:val="105"/>
                          <w:sz w:val="21"/>
                        </w:rPr>
                        <w:t>and</w:t>
                      </w:r>
                      <w:r>
                        <w:rPr>
                          <w:spacing w:val="-6"/>
                          <w:w w:val="105"/>
                          <w:sz w:val="21"/>
                        </w:rPr>
                        <w:t xml:space="preserve"> </w:t>
                      </w:r>
                      <w:r>
                        <w:rPr>
                          <w:w w:val="105"/>
                          <w:sz w:val="21"/>
                        </w:rPr>
                        <w:t>People</w:t>
                      </w:r>
                      <w:r>
                        <w:rPr>
                          <w:spacing w:val="-7"/>
                          <w:w w:val="105"/>
                          <w:sz w:val="21"/>
                        </w:rPr>
                        <w:t xml:space="preserve"> </w:t>
                      </w:r>
                      <w:r>
                        <w:rPr>
                          <w:w w:val="105"/>
                          <w:sz w:val="21"/>
                        </w:rPr>
                        <w:t>team</w:t>
                      </w:r>
                      <w:r>
                        <w:rPr>
                          <w:spacing w:val="-8"/>
                          <w:w w:val="105"/>
                          <w:sz w:val="21"/>
                        </w:rPr>
                        <w:t xml:space="preserve"> </w:t>
                      </w:r>
                      <w:r>
                        <w:rPr>
                          <w:spacing w:val="2"/>
                          <w:w w:val="105"/>
                          <w:sz w:val="21"/>
                        </w:rPr>
                        <w:t>via</w:t>
                      </w:r>
                      <w:r>
                        <w:rPr>
                          <w:spacing w:val="-7"/>
                          <w:w w:val="105"/>
                          <w:sz w:val="21"/>
                        </w:rPr>
                        <w:t xml:space="preserve"> </w:t>
                      </w:r>
                      <w:r>
                        <w:rPr>
                          <w:w w:val="105"/>
                          <w:sz w:val="21"/>
                        </w:rPr>
                        <w:t>the</w:t>
                      </w:r>
                      <w:r>
                        <w:rPr>
                          <w:spacing w:val="-2"/>
                          <w:w w:val="105"/>
                          <w:sz w:val="21"/>
                        </w:rPr>
                        <w:t xml:space="preserve"> </w:t>
                      </w:r>
                      <w:r>
                        <w:rPr>
                          <w:w w:val="105"/>
                          <w:sz w:val="21"/>
                        </w:rPr>
                        <w:t>HR</w:t>
                      </w:r>
                      <w:r w:rsidR="00714EE9">
                        <w:rPr>
                          <w:w w:val="105"/>
                          <w:sz w:val="21"/>
                        </w:rPr>
                        <w:t xml:space="preserve"> </w:t>
                      </w:r>
                      <w:r>
                        <w:rPr>
                          <w:w w:val="105"/>
                          <w:sz w:val="21"/>
                        </w:rPr>
                        <w:t>One</w:t>
                      </w:r>
                      <w:r>
                        <w:rPr>
                          <w:spacing w:val="-3"/>
                          <w:w w:val="105"/>
                          <w:sz w:val="21"/>
                        </w:rPr>
                        <w:t xml:space="preserve"> </w:t>
                      </w:r>
                      <w:r>
                        <w:rPr>
                          <w:w w:val="105"/>
                          <w:sz w:val="21"/>
                        </w:rPr>
                        <w:t>Helpline</w:t>
                      </w:r>
                      <w:r>
                        <w:rPr>
                          <w:spacing w:val="-6"/>
                          <w:w w:val="105"/>
                          <w:sz w:val="21"/>
                        </w:rPr>
                        <w:t xml:space="preserve"> </w:t>
                      </w:r>
                      <w:r>
                        <w:rPr>
                          <w:w w:val="105"/>
                          <w:sz w:val="21"/>
                        </w:rPr>
                        <w:t>if</w:t>
                      </w:r>
                      <w:r>
                        <w:rPr>
                          <w:spacing w:val="-4"/>
                          <w:w w:val="105"/>
                          <w:sz w:val="21"/>
                        </w:rPr>
                        <w:t xml:space="preserve"> </w:t>
                      </w:r>
                      <w:r>
                        <w:rPr>
                          <w:w w:val="105"/>
                          <w:sz w:val="21"/>
                        </w:rPr>
                        <w:t xml:space="preserve">they believe there are any negative equality impacts in their school/academy in relation to </w:t>
                      </w:r>
                      <w:r>
                        <w:rPr>
                          <w:spacing w:val="2"/>
                          <w:w w:val="105"/>
                          <w:sz w:val="21"/>
                        </w:rPr>
                        <w:t xml:space="preserve">the </w:t>
                      </w:r>
                      <w:r>
                        <w:rPr>
                          <w:w w:val="105"/>
                          <w:sz w:val="21"/>
                        </w:rPr>
                        <w:t>application of this policy/procedure. Schools should also contact HR and People team if they need to access this policy in a different</w:t>
                      </w:r>
                      <w:r>
                        <w:rPr>
                          <w:spacing w:val="12"/>
                          <w:w w:val="105"/>
                          <w:sz w:val="21"/>
                        </w:rPr>
                        <w:t xml:space="preserve"> </w:t>
                      </w:r>
                      <w:r>
                        <w:rPr>
                          <w:w w:val="105"/>
                          <w:sz w:val="21"/>
                        </w:rPr>
                        <w:t>format.</w:t>
                      </w:r>
                    </w:p>
                  </w:txbxContent>
                </v:textbox>
                <w10:wrap type="topAndBottom" anchorx="page"/>
              </v:shape>
            </w:pict>
          </mc:Fallback>
        </mc:AlternateContent>
      </w:r>
    </w:p>
    <w:p w:rsidR="00D12568" w:rsidRDefault="00D12568">
      <w:pPr>
        <w:pStyle w:val="BodyText"/>
      </w:pPr>
    </w:p>
    <w:p w:rsidR="00D12568" w:rsidRDefault="00D12568">
      <w:pPr>
        <w:pStyle w:val="BodyText"/>
      </w:pPr>
    </w:p>
    <w:p w:rsidR="00D12568" w:rsidRDefault="00D12568">
      <w:pPr>
        <w:pStyle w:val="BodyText"/>
      </w:pPr>
    </w:p>
    <w:p w:rsidR="00D12568" w:rsidRDefault="000B21BB">
      <w:pPr>
        <w:pStyle w:val="BodyText"/>
        <w:spacing w:before="194"/>
        <w:ind w:left="143"/>
        <w:jc w:val="center"/>
      </w:pPr>
      <w:r>
        <w:t>2</w:t>
      </w:r>
    </w:p>
    <w:p w:rsidR="00D12568" w:rsidRDefault="00D12568">
      <w:pPr>
        <w:jc w:val="center"/>
        <w:sectPr w:rsidR="00D12568">
          <w:pgSz w:w="11900" w:h="16840"/>
          <w:pgMar w:top="1380" w:right="1000" w:bottom="280" w:left="860" w:header="720" w:footer="720" w:gutter="0"/>
          <w:cols w:space="720"/>
        </w:sectPr>
      </w:pPr>
    </w:p>
    <w:p w:rsidR="00D12568" w:rsidRDefault="000B21BB">
      <w:pPr>
        <w:spacing w:before="83"/>
        <w:ind w:left="272"/>
        <w:rPr>
          <w:sz w:val="31"/>
        </w:rPr>
      </w:pPr>
      <w:r>
        <w:rPr>
          <w:color w:val="365F91"/>
          <w:sz w:val="31"/>
        </w:rPr>
        <w:lastRenderedPageBreak/>
        <w:t>Contents</w:t>
      </w:r>
    </w:p>
    <w:sdt>
      <w:sdtPr>
        <w:rPr>
          <w:sz w:val="22"/>
          <w:szCs w:val="22"/>
        </w:rPr>
        <w:id w:val="-104725725"/>
        <w:docPartObj>
          <w:docPartGallery w:val="Table of Contents"/>
          <w:docPartUnique/>
        </w:docPartObj>
      </w:sdtPr>
      <w:sdtEndPr/>
      <w:sdtContent>
        <w:p w:rsidR="00D12568" w:rsidRDefault="000B21BB">
          <w:pPr>
            <w:pStyle w:val="TOC1"/>
            <w:numPr>
              <w:ilvl w:val="0"/>
              <w:numId w:val="4"/>
            </w:numPr>
            <w:tabs>
              <w:tab w:val="left" w:pos="712"/>
              <w:tab w:val="left" w:pos="713"/>
              <w:tab w:val="right" w:leader="dot" w:pos="9900"/>
            </w:tabs>
            <w:spacing w:before="665"/>
            <w:ind w:hanging="441"/>
          </w:pPr>
          <w:r>
            <w:fldChar w:fldCharType="begin"/>
          </w:r>
          <w:r>
            <w:instrText xml:space="preserve">TOC \o "1-1" \h \z \u </w:instrText>
          </w:r>
          <w:r>
            <w:fldChar w:fldCharType="separate"/>
          </w:r>
          <w:hyperlink w:anchor="_TOC_250011" w:history="1">
            <w:r>
              <w:t>Introduction</w:t>
            </w:r>
            <w:r>
              <w:tab/>
              <w:t>4</w:t>
            </w:r>
          </w:hyperlink>
        </w:p>
        <w:p w:rsidR="00D12568" w:rsidRDefault="00882167">
          <w:pPr>
            <w:pStyle w:val="TOC1"/>
            <w:numPr>
              <w:ilvl w:val="0"/>
              <w:numId w:val="4"/>
            </w:numPr>
            <w:tabs>
              <w:tab w:val="left" w:pos="712"/>
              <w:tab w:val="left" w:pos="713"/>
              <w:tab w:val="right" w:leader="dot" w:pos="9900"/>
            </w:tabs>
            <w:spacing w:before="103"/>
            <w:ind w:hanging="441"/>
          </w:pPr>
          <w:hyperlink w:anchor="_TOC_250010" w:history="1">
            <w:r w:rsidR="000B21BB">
              <w:t>Scope</w:t>
            </w:r>
            <w:r w:rsidR="000B21BB">
              <w:tab/>
              <w:t>4</w:t>
            </w:r>
          </w:hyperlink>
        </w:p>
        <w:p w:rsidR="00D12568" w:rsidRDefault="00882167">
          <w:pPr>
            <w:pStyle w:val="TOC1"/>
            <w:numPr>
              <w:ilvl w:val="0"/>
              <w:numId w:val="4"/>
            </w:numPr>
            <w:tabs>
              <w:tab w:val="left" w:pos="712"/>
              <w:tab w:val="left" w:pos="713"/>
              <w:tab w:val="right" w:leader="dot" w:pos="9900"/>
            </w:tabs>
            <w:spacing w:before="98"/>
            <w:ind w:hanging="441"/>
          </w:pPr>
          <w:hyperlink w:anchor="_TOC_250009" w:history="1">
            <w:r w:rsidR="000B21BB">
              <w:t>Parental Leave</w:t>
            </w:r>
            <w:r w:rsidR="000B21BB">
              <w:tab/>
              <w:t>4</w:t>
            </w:r>
          </w:hyperlink>
        </w:p>
        <w:p w:rsidR="00D12568" w:rsidRDefault="00882167">
          <w:pPr>
            <w:pStyle w:val="TOC1"/>
            <w:numPr>
              <w:ilvl w:val="0"/>
              <w:numId w:val="4"/>
            </w:numPr>
            <w:tabs>
              <w:tab w:val="left" w:pos="712"/>
              <w:tab w:val="left" w:pos="713"/>
              <w:tab w:val="right" w:leader="dot" w:pos="9900"/>
            </w:tabs>
            <w:ind w:hanging="441"/>
          </w:pPr>
          <w:hyperlink w:anchor="_TOC_250008" w:history="1">
            <w:r w:rsidR="000B21BB">
              <w:t>Eligibility</w:t>
            </w:r>
            <w:r w:rsidR="000B21BB">
              <w:tab/>
              <w:t>4</w:t>
            </w:r>
          </w:hyperlink>
        </w:p>
        <w:p w:rsidR="00D12568" w:rsidRDefault="00882167">
          <w:pPr>
            <w:pStyle w:val="TOC1"/>
            <w:numPr>
              <w:ilvl w:val="0"/>
              <w:numId w:val="4"/>
            </w:numPr>
            <w:tabs>
              <w:tab w:val="left" w:pos="712"/>
              <w:tab w:val="left" w:pos="713"/>
              <w:tab w:val="right" w:leader="dot" w:pos="9900"/>
            </w:tabs>
            <w:spacing w:before="103"/>
            <w:ind w:hanging="441"/>
          </w:pPr>
          <w:hyperlink w:anchor="_TOC_250007" w:history="1">
            <w:r w:rsidR="000B21BB">
              <w:t>Notification for</w:t>
            </w:r>
            <w:r w:rsidR="000B21BB">
              <w:rPr>
                <w:spacing w:val="-1"/>
              </w:rPr>
              <w:t xml:space="preserve"> </w:t>
            </w:r>
            <w:r w:rsidR="000B21BB">
              <w:t>leave</w:t>
            </w:r>
            <w:r w:rsidR="000B21BB">
              <w:tab/>
              <w:t>5</w:t>
            </w:r>
          </w:hyperlink>
        </w:p>
        <w:p w:rsidR="00D12568" w:rsidRDefault="00882167">
          <w:pPr>
            <w:pStyle w:val="TOC1"/>
            <w:numPr>
              <w:ilvl w:val="0"/>
              <w:numId w:val="4"/>
            </w:numPr>
            <w:tabs>
              <w:tab w:val="left" w:pos="712"/>
              <w:tab w:val="left" w:pos="713"/>
              <w:tab w:val="right" w:leader="dot" w:pos="9900"/>
            </w:tabs>
            <w:spacing w:before="98"/>
            <w:ind w:hanging="441"/>
          </w:pPr>
          <w:hyperlink w:anchor="_TOC_250006" w:history="1">
            <w:r w:rsidR="000B21BB">
              <w:t>Fall back scheme</w:t>
            </w:r>
            <w:r w:rsidR="000B21BB">
              <w:tab/>
              <w:t>5</w:t>
            </w:r>
          </w:hyperlink>
        </w:p>
        <w:p w:rsidR="00D12568" w:rsidRDefault="00882167">
          <w:pPr>
            <w:pStyle w:val="TOC1"/>
            <w:numPr>
              <w:ilvl w:val="0"/>
              <w:numId w:val="4"/>
            </w:numPr>
            <w:tabs>
              <w:tab w:val="left" w:pos="712"/>
              <w:tab w:val="left" w:pos="713"/>
              <w:tab w:val="right" w:leader="dot" w:pos="9900"/>
            </w:tabs>
            <w:ind w:hanging="441"/>
          </w:pPr>
          <w:hyperlink w:anchor="_TOC_250005" w:history="1">
            <w:r w:rsidR="000B21BB">
              <w:t>Right to return</w:t>
            </w:r>
            <w:r w:rsidR="000B21BB">
              <w:rPr>
                <w:spacing w:val="-1"/>
              </w:rPr>
              <w:t xml:space="preserve"> </w:t>
            </w:r>
            <w:r w:rsidR="000B21BB">
              <w:t>to work</w:t>
            </w:r>
            <w:r w:rsidR="000B21BB">
              <w:tab/>
              <w:t>5</w:t>
            </w:r>
          </w:hyperlink>
        </w:p>
        <w:p w:rsidR="00D12568" w:rsidRDefault="00882167">
          <w:pPr>
            <w:pStyle w:val="TOC1"/>
            <w:numPr>
              <w:ilvl w:val="0"/>
              <w:numId w:val="4"/>
            </w:numPr>
            <w:tabs>
              <w:tab w:val="left" w:pos="712"/>
              <w:tab w:val="left" w:pos="713"/>
              <w:tab w:val="right" w:leader="dot" w:pos="9900"/>
            </w:tabs>
            <w:spacing w:before="103"/>
            <w:ind w:hanging="441"/>
          </w:pPr>
          <w:hyperlink w:anchor="_TOC_250004" w:history="1">
            <w:r w:rsidR="000B21BB">
              <w:t>Continuous service</w:t>
            </w:r>
            <w:r w:rsidR="000B21BB">
              <w:tab/>
              <w:t>6</w:t>
            </w:r>
          </w:hyperlink>
        </w:p>
        <w:p w:rsidR="00D12568" w:rsidRDefault="00882167">
          <w:pPr>
            <w:pStyle w:val="TOC1"/>
            <w:numPr>
              <w:ilvl w:val="0"/>
              <w:numId w:val="4"/>
            </w:numPr>
            <w:tabs>
              <w:tab w:val="left" w:pos="712"/>
              <w:tab w:val="left" w:pos="713"/>
              <w:tab w:val="right" w:leader="dot" w:pos="9900"/>
            </w:tabs>
            <w:ind w:hanging="441"/>
          </w:pPr>
          <w:hyperlink w:anchor="_TOC_250003" w:history="1">
            <w:r w:rsidR="000B21BB">
              <w:t>Pension</w:t>
            </w:r>
            <w:r w:rsidR="000B21BB">
              <w:tab/>
              <w:t>6</w:t>
            </w:r>
          </w:hyperlink>
        </w:p>
        <w:p w:rsidR="00D12568" w:rsidRDefault="00882167">
          <w:pPr>
            <w:pStyle w:val="TOC1"/>
            <w:numPr>
              <w:ilvl w:val="0"/>
              <w:numId w:val="4"/>
            </w:numPr>
            <w:tabs>
              <w:tab w:val="left" w:pos="932"/>
              <w:tab w:val="left" w:pos="933"/>
              <w:tab w:val="right" w:leader="dot" w:pos="9900"/>
            </w:tabs>
            <w:spacing w:before="98"/>
            <w:ind w:left="932" w:hanging="661"/>
          </w:pPr>
          <w:hyperlink w:anchor="_TOC_250002" w:history="1">
            <w:r w:rsidR="000B21BB">
              <w:t>Further</w:t>
            </w:r>
            <w:r w:rsidR="000B21BB">
              <w:rPr>
                <w:spacing w:val="-1"/>
              </w:rPr>
              <w:t xml:space="preserve"> </w:t>
            </w:r>
            <w:r w:rsidR="000B21BB">
              <w:t>advice</w:t>
            </w:r>
            <w:r w:rsidR="000B21BB">
              <w:tab/>
              <w:t>6</w:t>
            </w:r>
          </w:hyperlink>
        </w:p>
        <w:p w:rsidR="00D12568" w:rsidRDefault="00882167">
          <w:pPr>
            <w:pStyle w:val="TOC1"/>
            <w:numPr>
              <w:ilvl w:val="0"/>
              <w:numId w:val="4"/>
            </w:numPr>
            <w:tabs>
              <w:tab w:val="left" w:pos="932"/>
              <w:tab w:val="left" w:pos="933"/>
              <w:tab w:val="right" w:leader="dot" w:pos="9900"/>
            </w:tabs>
            <w:spacing w:before="103"/>
            <w:ind w:left="932" w:hanging="661"/>
          </w:pPr>
          <w:hyperlink w:anchor="_TOC_250001" w:history="1">
            <w:r w:rsidR="000B21BB">
              <w:t>Relevant</w:t>
            </w:r>
            <w:r w:rsidR="000B21BB">
              <w:rPr>
                <w:spacing w:val="-1"/>
              </w:rPr>
              <w:t xml:space="preserve"> </w:t>
            </w:r>
            <w:r w:rsidR="000B21BB">
              <w:t>Associated Polices</w:t>
            </w:r>
            <w:r w:rsidR="000B21BB">
              <w:tab/>
              <w:t>6</w:t>
            </w:r>
          </w:hyperlink>
        </w:p>
        <w:p w:rsidR="00D12568" w:rsidRDefault="00882167">
          <w:pPr>
            <w:pStyle w:val="TOC1"/>
            <w:tabs>
              <w:tab w:val="right" w:leader="dot" w:pos="9900"/>
            </w:tabs>
            <w:ind w:left="272" w:firstLine="0"/>
          </w:pPr>
          <w:hyperlink w:anchor="_TOC_250000" w:history="1">
            <w:r w:rsidR="000B21BB">
              <w:t>Appendix A - Request form for</w:t>
            </w:r>
            <w:r w:rsidR="000B21BB">
              <w:rPr>
                <w:spacing w:val="-4"/>
              </w:rPr>
              <w:t xml:space="preserve"> </w:t>
            </w:r>
            <w:r w:rsidR="000B21BB">
              <w:t>Parental Leave</w:t>
            </w:r>
            <w:r w:rsidR="000B21BB">
              <w:tab/>
              <w:t>7</w:t>
            </w:r>
          </w:hyperlink>
        </w:p>
        <w:p w:rsidR="00D12568" w:rsidRDefault="000B21BB">
          <w:pPr>
            <w:rPr>
              <w:sz w:val="26"/>
            </w:rPr>
          </w:pPr>
          <w:r>
            <w:fldChar w:fldCharType="end"/>
          </w:r>
        </w:p>
      </w:sdtContent>
    </w:sdt>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rPr>
          <w:sz w:val="26"/>
        </w:rPr>
      </w:pPr>
    </w:p>
    <w:p w:rsidR="00D12568" w:rsidRDefault="00D12568">
      <w:pPr>
        <w:pStyle w:val="BodyText"/>
        <w:spacing w:before="4"/>
      </w:pPr>
    </w:p>
    <w:p w:rsidR="00D12568" w:rsidRDefault="000B21BB">
      <w:pPr>
        <w:pStyle w:val="BodyText"/>
        <w:ind w:left="143"/>
        <w:jc w:val="center"/>
      </w:pPr>
      <w:r>
        <w:t>3</w:t>
      </w:r>
    </w:p>
    <w:p w:rsidR="00D12568" w:rsidRDefault="00D12568">
      <w:pPr>
        <w:jc w:val="center"/>
        <w:sectPr w:rsidR="00D12568">
          <w:pgSz w:w="11900" w:h="16840"/>
          <w:pgMar w:top="1400" w:right="1000" w:bottom="280" w:left="860" w:header="720" w:footer="720" w:gutter="0"/>
          <w:cols w:space="720"/>
        </w:sectPr>
      </w:pPr>
    </w:p>
    <w:p w:rsidR="00D12568" w:rsidRDefault="00D12568">
      <w:pPr>
        <w:pStyle w:val="BodyText"/>
        <w:spacing w:before="9"/>
        <w:rPr>
          <w:sz w:val="27"/>
        </w:rPr>
      </w:pPr>
    </w:p>
    <w:p w:rsidR="00D12568" w:rsidRDefault="000B21BB">
      <w:pPr>
        <w:pStyle w:val="Heading1"/>
        <w:numPr>
          <w:ilvl w:val="0"/>
          <w:numId w:val="3"/>
        </w:numPr>
        <w:tabs>
          <w:tab w:val="left" w:pos="839"/>
          <w:tab w:val="left" w:pos="840"/>
        </w:tabs>
        <w:spacing w:before="97"/>
        <w:ind w:hanging="721"/>
        <w:rPr>
          <w:color w:val="365F91"/>
        </w:rPr>
      </w:pPr>
      <w:bookmarkStart w:id="1" w:name="_TOC_250011"/>
      <w:bookmarkEnd w:id="1"/>
      <w:r>
        <w:rPr>
          <w:color w:val="365F91"/>
        </w:rPr>
        <w:t>Introduction</w:t>
      </w:r>
    </w:p>
    <w:p w:rsidR="00D12568" w:rsidRDefault="000B21BB">
      <w:pPr>
        <w:pStyle w:val="ListParagraph"/>
        <w:numPr>
          <w:ilvl w:val="1"/>
          <w:numId w:val="3"/>
        </w:numPr>
        <w:tabs>
          <w:tab w:val="left" w:pos="840"/>
        </w:tabs>
        <w:spacing w:before="50" w:line="271" w:lineRule="auto"/>
        <w:ind w:right="127"/>
        <w:jc w:val="both"/>
        <w:rPr>
          <w:sz w:val="21"/>
        </w:rPr>
      </w:pPr>
      <w:r>
        <w:rPr>
          <w:sz w:val="24"/>
        </w:rPr>
        <w:t>Parental Leave is the right for an employee to take time off in order to take care of</w:t>
      </w:r>
      <w:r>
        <w:rPr>
          <w:spacing w:val="-20"/>
          <w:sz w:val="24"/>
        </w:rPr>
        <w:t xml:space="preserve"> </w:t>
      </w:r>
      <w:r>
        <w:rPr>
          <w:sz w:val="24"/>
        </w:rPr>
        <w:t>the employee’s child or make arrangements for their</w:t>
      </w:r>
      <w:r>
        <w:rPr>
          <w:spacing w:val="-3"/>
          <w:sz w:val="24"/>
        </w:rPr>
        <w:t xml:space="preserve"> </w:t>
      </w:r>
      <w:r>
        <w:rPr>
          <w:sz w:val="24"/>
        </w:rPr>
        <w:t>welfare.</w:t>
      </w:r>
    </w:p>
    <w:p w:rsidR="00D12568" w:rsidRDefault="000B21BB">
      <w:pPr>
        <w:pStyle w:val="ListParagraph"/>
        <w:numPr>
          <w:ilvl w:val="1"/>
          <w:numId w:val="3"/>
        </w:numPr>
        <w:tabs>
          <w:tab w:val="left" w:pos="840"/>
        </w:tabs>
        <w:spacing w:before="211" w:line="273" w:lineRule="auto"/>
        <w:ind w:right="126"/>
        <w:jc w:val="both"/>
        <w:rPr>
          <w:sz w:val="24"/>
        </w:rPr>
      </w:pPr>
      <w:r>
        <w:rPr>
          <w:sz w:val="24"/>
        </w:rPr>
        <w:t>Parental Leave is a separate entitlement to time off to deal with emergency situations which</w:t>
      </w:r>
      <w:r>
        <w:rPr>
          <w:spacing w:val="-15"/>
          <w:sz w:val="24"/>
        </w:rPr>
        <w:t xml:space="preserve"> </w:t>
      </w:r>
      <w:r>
        <w:rPr>
          <w:sz w:val="24"/>
        </w:rPr>
        <w:t>may</w:t>
      </w:r>
      <w:r>
        <w:rPr>
          <w:spacing w:val="-14"/>
          <w:sz w:val="24"/>
        </w:rPr>
        <w:t xml:space="preserve"> </w:t>
      </w:r>
      <w:r>
        <w:rPr>
          <w:sz w:val="24"/>
        </w:rPr>
        <w:t>arise</w:t>
      </w:r>
      <w:r>
        <w:rPr>
          <w:spacing w:val="-14"/>
          <w:sz w:val="24"/>
        </w:rPr>
        <w:t xml:space="preserve"> </w:t>
      </w:r>
      <w:r>
        <w:rPr>
          <w:sz w:val="24"/>
        </w:rPr>
        <w:t>in</w:t>
      </w:r>
      <w:r>
        <w:rPr>
          <w:spacing w:val="-14"/>
          <w:sz w:val="24"/>
        </w:rPr>
        <w:t xml:space="preserve"> </w:t>
      </w:r>
      <w:r>
        <w:rPr>
          <w:sz w:val="24"/>
        </w:rPr>
        <w:t>relation</w:t>
      </w:r>
      <w:r>
        <w:rPr>
          <w:spacing w:val="-14"/>
          <w:sz w:val="24"/>
        </w:rPr>
        <w:t xml:space="preserve"> </w:t>
      </w:r>
      <w:r>
        <w:rPr>
          <w:sz w:val="24"/>
        </w:rPr>
        <w:t>to</w:t>
      </w:r>
      <w:r>
        <w:rPr>
          <w:spacing w:val="-14"/>
          <w:sz w:val="24"/>
        </w:rPr>
        <w:t xml:space="preserve"> </w:t>
      </w:r>
      <w:r>
        <w:rPr>
          <w:sz w:val="24"/>
        </w:rPr>
        <w:t>a</w:t>
      </w:r>
      <w:r>
        <w:rPr>
          <w:spacing w:val="-14"/>
          <w:sz w:val="24"/>
        </w:rPr>
        <w:t xml:space="preserve"> </w:t>
      </w:r>
      <w:r>
        <w:rPr>
          <w:sz w:val="24"/>
        </w:rPr>
        <w:t>child.</w:t>
      </w:r>
      <w:r>
        <w:rPr>
          <w:spacing w:val="-14"/>
          <w:sz w:val="24"/>
        </w:rPr>
        <w:t xml:space="preserve"> </w:t>
      </w:r>
      <w:r>
        <w:rPr>
          <w:sz w:val="24"/>
        </w:rPr>
        <w:t>For</w:t>
      </w:r>
      <w:r>
        <w:rPr>
          <w:spacing w:val="-14"/>
          <w:sz w:val="24"/>
        </w:rPr>
        <w:t xml:space="preserve"> </w:t>
      </w:r>
      <w:r>
        <w:rPr>
          <w:sz w:val="24"/>
        </w:rPr>
        <w:t>time</w:t>
      </w:r>
      <w:r>
        <w:rPr>
          <w:spacing w:val="-14"/>
          <w:sz w:val="24"/>
        </w:rPr>
        <w:t xml:space="preserve"> </w:t>
      </w:r>
      <w:r>
        <w:rPr>
          <w:sz w:val="24"/>
        </w:rPr>
        <w:t>off</w:t>
      </w:r>
      <w:r>
        <w:rPr>
          <w:spacing w:val="-14"/>
          <w:sz w:val="24"/>
        </w:rPr>
        <w:t xml:space="preserve"> </w:t>
      </w:r>
      <w:r>
        <w:rPr>
          <w:sz w:val="24"/>
        </w:rPr>
        <w:t>regarding</w:t>
      </w:r>
      <w:r>
        <w:rPr>
          <w:spacing w:val="-14"/>
          <w:sz w:val="24"/>
        </w:rPr>
        <w:t xml:space="preserve"> </w:t>
      </w:r>
      <w:r>
        <w:rPr>
          <w:sz w:val="24"/>
        </w:rPr>
        <w:t>this</w:t>
      </w:r>
      <w:r>
        <w:rPr>
          <w:spacing w:val="-14"/>
          <w:sz w:val="24"/>
        </w:rPr>
        <w:t xml:space="preserve"> </w:t>
      </w:r>
      <w:r>
        <w:rPr>
          <w:sz w:val="24"/>
        </w:rPr>
        <w:t>please</w:t>
      </w:r>
      <w:r>
        <w:rPr>
          <w:spacing w:val="-14"/>
          <w:sz w:val="24"/>
        </w:rPr>
        <w:t xml:space="preserve"> </w:t>
      </w:r>
      <w:r>
        <w:rPr>
          <w:sz w:val="24"/>
        </w:rPr>
        <w:t>see</w:t>
      </w:r>
      <w:r>
        <w:rPr>
          <w:spacing w:val="-14"/>
          <w:sz w:val="24"/>
        </w:rPr>
        <w:t xml:space="preserve"> </w:t>
      </w:r>
      <w:r>
        <w:rPr>
          <w:sz w:val="24"/>
        </w:rPr>
        <w:t>the</w:t>
      </w:r>
      <w:r>
        <w:rPr>
          <w:spacing w:val="-14"/>
          <w:sz w:val="24"/>
        </w:rPr>
        <w:t xml:space="preserve"> </w:t>
      </w:r>
      <w:r>
        <w:rPr>
          <w:sz w:val="24"/>
        </w:rPr>
        <w:t>school’s Leave of Absence</w:t>
      </w:r>
      <w:r>
        <w:rPr>
          <w:spacing w:val="-1"/>
          <w:sz w:val="24"/>
        </w:rPr>
        <w:t xml:space="preserve"> </w:t>
      </w:r>
      <w:r>
        <w:rPr>
          <w:sz w:val="24"/>
        </w:rPr>
        <w:t>Policy.</w:t>
      </w:r>
    </w:p>
    <w:p w:rsidR="00D12568" w:rsidRDefault="000B21BB">
      <w:pPr>
        <w:pStyle w:val="ListParagraph"/>
        <w:numPr>
          <w:ilvl w:val="1"/>
          <w:numId w:val="3"/>
        </w:numPr>
        <w:tabs>
          <w:tab w:val="left" w:pos="840"/>
        </w:tabs>
        <w:spacing w:before="208" w:line="273" w:lineRule="auto"/>
        <w:ind w:right="126"/>
        <w:jc w:val="both"/>
        <w:rPr>
          <w:sz w:val="24"/>
        </w:rPr>
      </w:pPr>
      <w:r>
        <w:rPr>
          <w:sz w:val="24"/>
        </w:rPr>
        <w:t>Parental</w:t>
      </w:r>
      <w:r>
        <w:rPr>
          <w:spacing w:val="-13"/>
          <w:sz w:val="24"/>
        </w:rPr>
        <w:t xml:space="preserve"> </w:t>
      </w:r>
      <w:r>
        <w:rPr>
          <w:sz w:val="24"/>
        </w:rPr>
        <w:t>Leave</w:t>
      </w:r>
      <w:r>
        <w:rPr>
          <w:spacing w:val="-12"/>
          <w:sz w:val="24"/>
        </w:rPr>
        <w:t xml:space="preserve"> </w:t>
      </w:r>
      <w:r>
        <w:rPr>
          <w:sz w:val="24"/>
        </w:rPr>
        <w:t>should</w:t>
      </w:r>
      <w:r>
        <w:rPr>
          <w:spacing w:val="-13"/>
          <w:sz w:val="24"/>
        </w:rPr>
        <w:t xml:space="preserve"> </w:t>
      </w:r>
      <w:r>
        <w:rPr>
          <w:b/>
          <w:sz w:val="24"/>
        </w:rPr>
        <w:t>not</w:t>
      </w:r>
      <w:r>
        <w:rPr>
          <w:b/>
          <w:spacing w:val="-12"/>
          <w:sz w:val="24"/>
        </w:rPr>
        <w:t xml:space="preserve"> </w:t>
      </w:r>
      <w:r>
        <w:rPr>
          <w:sz w:val="24"/>
        </w:rPr>
        <w:t>be</w:t>
      </w:r>
      <w:r>
        <w:rPr>
          <w:spacing w:val="-12"/>
          <w:sz w:val="24"/>
        </w:rPr>
        <w:t xml:space="preserve"> </w:t>
      </w:r>
      <w:r>
        <w:rPr>
          <w:sz w:val="24"/>
        </w:rPr>
        <w:t>confused</w:t>
      </w:r>
      <w:r>
        <w:rPr>
          <w:spacing w:val="-12"/>
          <w:sz w:val="24"/>
        </w:rPr>
        <w:t xml:space="preserve"> </w:t>
      </w:r>
      <w:r>
        <w:rPr>
          <w:sz w:val="24"/>
        </w:rPr>
        <w:t>with</w:t>
      </w:r>
      <w:r>
        <w:rPr>
          <w:spacing w:val="-12"/>
          <w:sz w:val="24"/>
        </w:rPr>
        <w:t xml:space="preserve"> </w:t>
      </w:r>
      <w:r>
        <w:rPr>
          <w:sz w:val="24"/>
        </w:rPr>
        <w:t>Shared</w:t>
      </w:r>
      <w:r>
        <w:rPr>
          <w:spacing w:val="-12"/>
          <w:sz w:val="24"/>
        </w:rPr>
        <w:t xml:space="preserve"> </w:t>
      </w:r>
      <w:r>
        <w:rPr>
          <w:sz w:val="24"/>
        </w:rPr>
        <w:t>Parental</w:t>
      </w:r>
      <w:r>
        <w:rPr>
          <w:spacing w:val="-12"/>
          <w:sz w:val="24"/>
        </w:rPr>
        <w:t xml:space="preserve"> </w:t>
      </w:r>
      <w:r>
        <w:rPr>
          <w:sz w:val="24"/>
        </w:rPr>
        <w:t>Leave,</w:t>
      </w:r>
      <w:r>
        <w:rPr>
          <w:spacing w:val="-12"/>
          <w:sz w:val="24"/>
        </w:rPr>
        <w:t xml:space="preserve"> </w:t>
      </w:r>
      <w:r>
        <w:rPr>
          <w:sz w:val="24"/>
        </w:rPr>
        <w:t>which</w:t>
      </w:r>
      <w:r>
        <w:rPr>
          <w:spacing w:val="-13"/>
          <w:sz w:val="24"/>
        </w:rPr>
        <w:t xml:space="preserve"> </w:t>
      </w:r>
      <w:r>
        <w:rPr>
          <w:sz w:val="24"/>
        </w:rPr>
        <w:t>employees may</w:t>
      </w:r>
      <w:r>
        <w:rPr>
          <w:spacing w:val="-18"/>
          <w:sz w:val="24"/>
        </w:rPr>
        <w:t xml:space="preserve"> </w:t>
      </w:r>
      <w:r>
        <w:rPr>
          <w:sz w:val="24"/>
        </w:rPr>
        <w:t>be</w:t>
      </w:r>
      <w:r>
        <w:rPr>
          <w:spacing w:val="-17"/>
          <w:sz w:val="24"/>
        </w:rPr>
        <w:t xml:space="preserve"> </w:t>
      </w:r>
      <w:r>
        <w:rPr>
          <w:sz w:val="24"/>
        </w:rPr>
        <w:t>eligible</w:t>
      </w:r>
      <w:r>
        <w:rPr>
          <w:spacing w:val="-17"/>
          <w:sz w:val="24"/>
        </w:rPr>
        <w:t xml:space="preserve"> </w:t>
      </w:r>
      <w:r>
        <w:rPr>
          <w:sz w:val="24"/>
        </w:rPr>
        <w:t>for</w:t>
      </w:r>
      <w:r>
        <w:rPr>
          <w:spacing w:val="-17"/>
          <w:sz w:val="24"/>
        </w:rPr>
        <w:t xml:space="preserve"> </w:t>
      </w:r>
      <w:r>
        <w:rPr>
          <w:sz w:val="24"/>
        </w:rPr>
        <w:t>and</w:t>
      </w:r>
      <w:r>
        <w:rPr>
          <w:spacing w:val="-17"/>
          <w:sz w:val="24"/>
        </w:rPr>
        <w:t xml:space="preserve"> </w:t>
      </w:r>
      <w:r>
        <w:rPr>
          <w:sz w:val="24"/>
        </w:rPr>
        <w:t>is</w:t>
      </w:r>
      <w:r>
        <w:rPr>
          <w:spacing w:val="-17"/>
          <w:sz w:val="24"/>
        </w:rPr>
        <w:t xml:space="preserve"> </w:t>
      </w:r>
      <w:r>
        <w:rPr>
          <w:sz w:val="24"/>
        </w:rPr>
        <w:t>a</w:t>
      </w:r>
      <w:r>
        <w:rPr>
          <w:spacing w:val="-17"/>
          <w:sz w:val="24"/>
        </w:rPr>
        <w:t xml:space="preserve"> </w:t>
      </w:r>
      <w:r>
        <w:rPr>
          <w:sz w:val="24"/>
        </w:rPr>
        <w:t>separate</w:t>
      </w:r>
      <w:r>
        <w:rPr>
          <w:spacing w:val="-18"/>
          <w:sz w:val="24"/>
        </w:rPr>
        <w:t xml:space="preserve"> </w:t>
      </w:r>
      <w:r>
        <w:rPr>
          <w:sz w:val="24"/>
        </w:rPr>
        <w:t>right.</w:t>
      </w:r>
      <w:r>
        <w:rPr>
          <w:spacing w:val="-17"/>
          <w:sz w:val="24"/>
        </w:rPr>
        <w:t xml:space="preserve"> </w:t>
      </w:r>
      <w:r>
        <w:rPr>
          <w:sz w:val="24"/>
        </w:rPr>
        <w:t>For</w:t>
      </w:r>
      <w:r>
        <w:rPr>
          <w:spacing w:val="-17"/>
          <w:sz w:val="24"/>
        </w:rPr>
        <w:t xml:space="preserve"> </w:t>
      </w:r>
      <w:r>
        <w:rPr>
          <w:sz w:val="24"/>
        </w:rPr>
        <w:t>more</w:t>
      </w:r>
      <w:r>
        <w:rPr>
          <w:spacing w:val="-16"/>
          <w:sz w:val="24"/>
        </w:rPr>
        <w:t xml:space="preserve"> </w:t>
      </w:r>
      <w:r>
        <w:rPr>
          <w:sz w:val="24"/>
        </w:rPr>
        <w:t>information</w:t>
      </w:r>
      <w:r>
        <w:rPr>
          <w:spacing w:val="-17"/>
          <w:sz w:val="24"/>
        </w:rPr>
        <w:t xml:space="preserve"> </w:t>
      </w:r>
      <w:r>
        <w:rPr>
          <w:sz w:val="24"/>
        </w:rPr>
        <w:t>please</w:t>
      </w:r>
      <w:r>
        <w:rPr>
          <w:spacing w:val="-16"/>
          <w:sz w:val="24"/>
        </w:rPr>
        <w:t xml:space="preserve"> </w:t>
      </w:r>
      <w:r>
        <w:rPr>
          <w:sz w:val="24"/>
        </w:rPr>
        <w:t>see</w:t>
      </w:r>
      <w:r>
        <w:rPr>
          <w:spacing w:val="-17"/>
          <w:sz w:val="24"/>
        </w:rPr>
        <w:t xml:space="preserve"> </w:t>
      </w:r>
      <w:r>
        <w:rPr>
          <w:sz w:val="24"/>
        </w:rPr>
        <w:t>the</w:t>
      </w:r>
      <w:r>
        <w:rPr>
          <w:spacing w:val="-17"/>
          <w:sz w:val="24"/>
        </w:rPr>
        <w:t xml:space="preserve"> </w:t>
      </w:r>
      <w:r>
        <w:rPr>
          <w:sz w:val="24"/>
        </w:rPr>
        <w:t>school’s Shared Parental Leave</w:t>
      </w:r>
      <w:r>
        <w:rPr>
          <w:spacing w:val="-1"/>
          <w:sz w:val="24"/>
        </w:rPr>
        <w:t xml:space="preserve"> </w:t>
      </w:r>
      <w:r>
        <w:rPr>
          <w:sz w:val="24"/>
        </w:rPr>
        <w:t>Policy.</w:t>
      </w:r>
    </w:p>
    <w:p w:rsidR="00D12568" w:rsidRDefault="00D12568">
      <w:pPr>
        <w:pStyle w:val="BodyText"/>
        <w:spacing w:before="11"/>
        <w:rPr>
          <w:sz w:val="22"/>
        </w:rPr>
      </w:pPr>
    </w:p>
    <w:p w:rsidR="00D12568" w:rsidRDefault="000B21BB">
      <w:pPr>
        <w:pStyle w:val="Heading1"/>
        <w:numPr>
          <w:ilvl w:val="0"/>
          <w:numId w:val="3"/>
        </w:numPr>
        <w:tabs>
          <w:tab w:val="left" w:pos="839"/>
          <w:tab w:val="left" w:pos="840"/>
        </w:tabs>
        <w:ind w:hanging="721"/>
        <w:rPr>
          <w:rFonts w:ascii="Cambria"/>
          <w:color w:val="365F91"/>
        </w:rPr>
      </w:pPr>
      <w:bookmarkStart w:id="2" w:name="_TOC_250010"/>
      <w:bookmarkEnd w:id="2"/>
      <w:r>
        <w:rPr>
          <w:color w:val="365F91"/>
        </w:rPr>
        <w:t>Scope</w:t>
      </w:r>
    </w:p>
    <w:p w:rsidR="00D12568" w:rsidRDefault="000B21BB">
      <w:pPr>
        <w:pStyle w:val="ListParagraph"/>
        <w:numPr>
          <w:ilvl w:val="1"/>
          <w:numId w:val="3"/>
        </w:numPr>
        <w:tabs>
          <w:tab w:val="left" w:pos="840"/>
        </w:tabs>
        <w:spacing w:before="51" w:line="271" w:lineRule="auto"/>
        <w:ind w:right="126"/>
        <w:jc w:val="both"/>
        <w:rPr>
          <w:sz w:val="21"/>
        </w:rPr>
      </w:pPr>
      <w:r>
        <w:rPr>
          <w:sz w:val="24"/>
        </w:rPr>
        <w:t>This</w:t>
      </w:r>
      <w:r>
        <w:rPr>
          <w:spacing w:val="-4"/>
          <w:sz w:val="24"/>
        </w:rPr>
        <w:t xml:space="preserve"> </w:t>
      </w:r>
      <w:r>
        <w:rPr>
          <w:sz w:val="24"/>
        </w:rPr>
        <w:t>policy</w:t>
      </w:r>
      <w:r>
        <w:rPr>
          <w:spacing w:val="-5"/>
          <w:sz w:val="24"/>
        </w:rPr>
        <w:t xml:space="preserve"> </w:t>
      </w:r>
      <w:r>
        <w:rPr>
          <w:sz w:val="24"/>
        </w:rPr>
        <w:t>applies</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staff</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parents</w:t>
      </w:r>
      <w:r>
        <w:rPr>
          <w:spacing w:val="-4"/>
          <w:sz w:val="24"/>
        </w:rPr>
        <w:t xml:space="preserve"> </w:t>
      </w:r>
      <w:r>
        <w:rPr>
          <w:sz w:val="24"/>
        </w:rPr>
        <w:t>to</w:t>
      </w:r>
      <w:r>
        <w:rPr>
          <w:spacing w:val="-4"/>
          <w:sz w:val="24"/>
        </w:rPr>
        <w:t xml:space="preserve"> </w:t>
      </w:r>
      <w:r>
        <w:rPr>
          <w:sz w:val="24"/>
        </w:rPr>
        <w:t>children</w:t>
      </w:r>
      <w:r>
        <w:rPr>
          <w:spacing w:val="-4"/>
          <w:sz w:val="24"/>
        </w:rPr>
        <w:t xml:space="preserve"> </w:t>
      </w:r>
      <w:r>
        <w:rPr>
          <w:sz w:val="24"/>
        </w:rPr>
        <w:t>under</w:t>
      </w:r>
      <w:r>
        <w:rPr>
          <w:spacing w:val="-3"/>
          <w:sz w:val="24"/>
        </w:rPr>
        <w:t xml:space="preserve"> </w:t>
      </w:r>
      <w:r>
        <w:rPr>
          <w:sz w:val="24"/>
        </w:rPr>
        <w:t>the</w:t>
      </w:r>
      <w:r>
        <w:rPr>
          <w:spacing w:val="-4"/>
          <w:sz w:val="24"/>
        </w:rPr>
        <w:t xml:space="preserve"> </w:t>
      </w:r>
      <w:r>
        <w:rPr>
          <w:sz w:val="24"/>
        </w:rPr>
        <w:t>age</w:t>
      </w:r>
      <w:r>
        <w:rPr>
          <w:spacing w:val="-4"/>
          <w:sz w:val="24"/>
        </w:rPr>
        <w:t xml:space="preserve"> </w:t>
      </w:r>
      <w:r>
        <w:rPr>
          <w:sz w:val="24"/>
        </w:rPr>
        <w:t>of</w:t>
      </w:r>
      <w:r>
        <w:rPr>
          <w:spacing w:val="-4"/>
          <w:sz w:val="24"/>
        </w:rPr>
        <w:t xml:space="preserve"> </w:t>
      </w:r>
      <w:r>
        <w:rPr>
          <w:sz w:val="24"/>
        </w:rPr>
        <w:t>18</w:t>
      </w:r>
      <w:r>
        <w:rPr>
          <w:spacing w:val="-4"/>
          <w:sz w:val="24"/>
        </w:rPr>
        <w:t xml:space="preserve"> </w:t>
      </w:r>
      <w:r>
        <w:rPr>
          <w:sz w:val="24"/>
        </w:rPr>
        <w:t>and</w:t>
      </w:r>
      <w:r>
        <w:rPr>
          <w:spacing w:val="-4"/>
          <w:sz w:val="24"/>
        </w:rPr>
        <w:t xml:space="preserve"> </w:t>
      </w:r>
      <w:r>
        <w:rPr>
          <w:spacing w:val="-5"/>
          <w:sz w:val="24"/>
        </w:rPr>
        <w:t xml:space="preserve">who </w:t>
      </w:r>
      <w:r>
        <w:rPr>
          <w:sz w:val="24"/>
        </w:rPr>
        <w:t>have qualifying service with the school/academy or local authority (see</w:t>
      </w:r>
      <w:r>
        <w:rPr>
          <w:color w:val="0000FF"/>
          <w:sz w:val="24"/>
        </w:rPr>
        <w:t xml:space="preserve"> </w:t>
      </w:r>
      <w:r>
        <w:rPr>
          <w:color w:val="0000FF"/>
          <w:sz w:val="24"/>
          <w:u w:val="single" w:color="0000FF"/>
        </w:rPr>
        <w:t>paragraph</w:t>
      </w:r>
      <w:r>
        <w:rPr>
          <w:color w:val="0000FF"/>
          <w:spacing w:val="-5"/>
          <w:sz w:val="24"/>
          <w:u w:val="single" w:color="0000FF"/>
        </w:rPr>
        <w:t xml:space="preserve"> </w:t>
      </w:r>
      <w:r>
        <w:rPr>
          <w:color w:val="0000FF"/>
          <w:sz w:val="24"/>
          <w:u w:val="single" w:color="0000FF"/>
        </w:rPr>
        <w:t>4</w:t>
      </w:r>
      <w:r>
        <w:rPr>
          <w:sz w:val="24"/>
        </w:rPr>
        <w:t>).</w:t>
      </w:r>
    </w:p>
    <w:p w:rsidR="00D12568" w:rsidRDefault="00D12568">
      <w:pPr>
        <w:pStyle w:val="BodyText"/>
        <w:spacing w:before="8"/>
        <w:rPr>
          <w:sz w:val="22"/>
        </w:rPr>
      </w:pPr>
    </w:p>
    <w:p w:rsidR="00D12568" w:rsidRDefault="000B21BB">
      <w:pPr>
        <w:pStyle w:val="Heading1"/>
        <w:numPr>
          <w:ilvl w:val="0"/>
          <w:numId w:val="3"/>
        </w:numPr>
        <w:tabs>
          <w:tab w:val="left" w:pos="839"/>
          <w:tab w:val="left" w:pos="840"/>
        </w:tabs>
        <w:ind w:hanging="721"/>
        <w:rPr>
          <w:color w:val="365F91"/>
        </w:rPr>
      </w:pPr>
      <w:bookmarkStart w:id="3" w:name="_TOC_250009"/>
      <w:r>
        <w:rPr>
          <w:color w:val="365F91"/>
        </w:rPr>
        <w:t>Parental</w:t>
      </w:r>
      <w:r>
        <w:rPr>
          <w:color w:val="365F91"/>
          <w:spacing w:val="3"/>
        </w:rPr>
        <w:t xml:space="preserve"> </w:t>
      </w:r>
      <w:bookmarkEnd w:id="3"/>
      <w:r>
        <w:rPr>
          <w:color w:val="365F91"/>
        </w:rPr>
        <w:t>Leave</w:t>
      </w:r>
    </w:p>
    <w:p w:rsidR="00D12568" w:rsidRDefault="000B21BB">
      <w:pPr>
        <w:pStyle w:val="ListParagraph"/>
        <w:numPr>
          <w:ilvl w:val="1"/>
          <w:numId w:val="3"/>
        </w:numPr>
        <w:tabs>
          <w:tab w:val="left" w:pos="840"/>
        </w:tabs>
        <w:spacing w:before="55" w:line="273" w:lineRule="auto"/>
        <w:ind w:right="126"/>
        <w:jc w:val="both"/>
        <w:rPr>
          <w:sz w:val="21"/>
        </w:rPr>
      </w:pPr>
      <w:r>
        <w:rPr>
          <w:sz w:val="24"/>
        </w:rPr>
        <w:t>Parental Leave must be used in order to look after the welfare of a child, and can include</w:t>
      </w:r>
      <w:r>
        <w:rPr>
          <w:spacing w:val="-11"/>
          <w:sz w:val="24"/>
        </w:rPr>
        <w:t xml:space="preserve"> </w:t>
      </w:r>
      <w:r>
        <w:rPr>
          <w:sz w:val="24"/>
        </w:rPr>
        <w:t>making</w:t>
      </w:r>
      <w:r>
        <w:rPr>
          <w:spacing w:val="-11"/>
          <w:sz w:val="24"/>
        </w:rPr>
        <w:t xml:space="preserve"> </w:t>
      </w:r>
      <w:r>
        <w:rPr>
          <w:sz w:val="24"/>
        </w:rPr>
        <w:t>arrangements</w:t>
      </w:r>
      <w:r>
        <w:rPr>
          <w:spacing w:val="-11"/>
          <w:sz w:val="24"/>
        </w:rPr>
        <w:t xml:space="preserve"> </w:t>
      </w:r>
      <w:r>
        <w:rPr>
          <w:sz w:val="24"/>
        </w:rPr>
        <w:t>such</w:t>
      </w:r>
      <w:r>
        <w:rPr>
          <w:spacing w:val="-11"/>
          <w:sz w:val="24"/>
        </w:rPr>
        <w:t xml:space="preserve"> </w:t>
      </w:r>
      <w:r>
        <w:rPr>
          <w:sz w:val="24"/>
        </w:rPr>
        <w:t>as</w:t>
      </w:r>
      <w:r>
        <w:rPr>
          <w:spacing w:val="-10"/>
          <w:sz w:val="24"/>
        </w:rPr>
        <w:t xml:space="preserve"> </w:t>
      </w:r>
      <w:r>
        <w:rPr>
          <w:sz w:val="24"/>
        </w:rPr>
        <w:t>speculative</w:t>
      </w:r>
      <w:r>
        <w:rPr>
          <w:spacing w:val="-11"/>
          <w:sz w:val="24"/>
        </w:rPr>
        <w:t xml:space="preserve"> </w:t>
      </w:r>
      <w:r>
        <w:rPr>
          <w:sz w:val="24"/>
        </w:rPr>
        <w:t>school</w:t>
      </w:r>
      <w:r>
        <w:rPr>
          <w:spacing w:val="-11"/>
          <w:sz w:val="24"/>
        </w:rPr>
        <w:t xml:space="preserve"> </w:t>
      </w:r>
      <w:r>
        <w:rPr>
          <w:sz w:val="24"/>
        </w:rPr>
        <w:t>visits,</w:t>
      </w:r>
      <w:r>
        <w:rPr>
          <w:spacing w:val="-11"/>
          <w:sz w:val="24"/>
        </w:rPr>
        <w:t xml:space="preserve"> </w:t>
      </w:r>
      <w:r>
        <w:rPr>
          <w:sz w:val="24"/>
        </w:rPr>
        <w:t>spending</w:t>
      </w:r>
      <w:r>
        <w:rPr>
          <w:spacing w:val="-10"/>
          <w:sz w:val="24"/>
        </w:rPr>
        <w:t xml:space="preserve"> </w:t>
      </w:r>
      <w:r>
        <w:rPr>
          <w:sz w:val="24"/>
        </w:rPr>
        <w:t>time</w:t>
      </w:r>
      <w:r>
        <w:rPr>
          <w:spacing w:val="-11"/>
          <w:sz w:val="24"/>
        </w:rPr>
        <w:t xml:space="preserve"> </w:t>
      </w:r>
      <w:r>
        <w:rPr>
          <w:sz w:val="24"/>
        </w:rPr>
        <w:t>with</w:t>
      </w:r>
      <w:r>
        <w:rPr>
          <w:spacing w:val="-11"/>
          <w:sz w:val="24"/>
        </w:rPr>
        <w:t xml:space="preserve"> </w:t>
      </w:r>
      <w:r>
        <w:rPr>
          <w:spacing w:val="-6"/>
          <w:sz w:val="24"/>
        </w:rPr>
        <w:t xml:space="preserve">the </w:t>
      </w:r>
      <w:r>
        <w:rPr>
          <w:sz w:val="24"/>
        </w:rPr>
        <w:t>child during hospital stays or enabling the child to spend more time with</w:t>
      </w:r>
      <w:r>
        <w:rPr>
          <w:spacing w:val="-2"/>
          <w:sz w:val="24"/>
        </w:rPr>
        <w:t xml:space="preserve"> </w:t>
      </w:r>
      <w:r>
        <w:rPr>
          <w:sz w:val="24"/>
        </w:rPr>
        <w:t>family.</w:t>
      </w:r>
    </w:p>
    <w:p w:rsidR="00D12568" w:rsidRDefault="000B21BB">
      <w:pPr>
        <w:pStyle w:val="ListParagraph"/>
        <w:numPr>
          <w:ilvl w:val="1"/>
          <w:numId w:val="3"/>
        </w:numPr>
        <w:tabs>
          <w:tab w:val="left" w:pos="840"/>
        </w:tabs>
        <w:spacing w:before="208" w:line="271" w:lineRule="auto"/>
        <w:ind w:right="127"/>
        <w:jc w:val="both"/>
        <w:rPr>
          <w:sz w:val="24"/>
        </w:rPr>
      </w:pPr>
      <w:r>
        <w:rPr>
          <w:sz w:val="24"/>
        </w:rPr>
        <w:t>Eligible employees can take up to 18 weeks parental leave for each child under the age of</w:t>
      </w:r>
      <w:r>
        <w:rPr>
          <w:spacing w:val="-1"/>
          <w:sz w:val="24"/>
        </w:rPr>
        <w:t xml:space="preserve"> </w:t>
      </w:r>
      <w:r>
        <w:rPr>
          <w:sz w:val="24"/>
        </w:rPr>
        <w:t>18.</w:t>
      </w:r>
    </w:p>
    <w:p w:rsidR="00D12568" w:rsidRDefault="000B21BB">
      <w:pPr>
        <w:pStyle w:val="ListParagraph"/>
        <w:numPr>
          <w:ilvl w:val="1"/>
          <w:numId w:val="3"/>
        </w:numPr>
        <w:tabs>
          <w:tab w:val="left" w:pos="840"/>
        </w:tabs>
        <w:spacing w:before="212" w:line="273" w:lineRule="auto"/>
        <w:ind w:right="127"/>
        <w:jc w:val="both"/>
        <w:rPr>
          <w:sz w:val="24"/>
        </w:rPr>
      </w:pPr>
      <w:r>
        <w:rPr>
          <w:sz w:val="24"/>
        </w:rPr>
        <w:t>Parental Leave must be taken in blocks of at least one weeks’ leave. The exception</w:t>
      </w:r>
      <w:r>
        <w:rPr>
          <w:spacing w:val="-46"/>
          <w:sz w:val="24"/>
        </w:rPr>
        <w:t xml:space="preserve"> </w:t>
      </w:r>
      <w:r>
        <w:rPr>
          <w:spacing w:val="-6"/>
          <w:sz w:val="24"/>
        </w:rPr>
        <w:t xml:space="preserve">to </w:t>
      </w:r>
      <w:r>
        <w:rPr>
          <w:sz w:val="24"/>
        </w:rPr>
        <w:t>this</w:t>
      </w:r>
      <w:r>
        <w:rPr>
          <w:spacing w:val="-7"/>
          <w:sz w:val="24"/>
        </w:rPr>
        <w:t xml:space="preserve"> </w:t>
      </w:r>
      <w:r>
        <w:rPr>
          <w:sz w:val="24"/>
        </w:rPr>
        <w:t>is</w:t>
      </w:r>
      <w:r>
        <w:rPr>
          <w:spacing w:val="-6"/>
          <w:sz w:val="24"/>
        </w:rPr>
        <w:t xml:space="preserve"> </w:t>
      </w:r>
      <w:r>
        <w:rPr>
          <w:sz w:val="24"/>
        </w:rPr>
        <w:t>that</w:t>
      </w:r>
      <w:r>
        <w:rPr>
          <w:spacing w:val="-6"/>
          <w:sz w:val="24"/>
        </w:rPr>
        <w:t xml:space="preserve"> </w:t>
      </w:r>
      <w:r>
        <w:rPr>
          <w:sz w:val="24"/>
        </w:rPr>
        <w:t>parents</w:t>
      </w:r>
      <w:r>
        <w:rPr>
          <w:spacing w:val="-6"/>
          <w:sz w:val="24"/>
        </w:rPr>
        <w:t xml:space="preserve"> </w:t>
      </w:r>
      <w:r>
        <w:rPr>
          <w:sz w:val="24"/>
        </w:rPr>
        <w:t>of</w:t>
      </w:r>
      <w:r>
        <w:rPr>
          <w:spacing w:val="-6"/>
          <w:sz w:val="24"/>
        </w:rPr>
        <w:t xml:space="preserve"> </w:t>
      </w:r>
      <w:r>
        <w:rPr>
          <w:sz w:val="24"/>
        </w:rPr>
        <w:t>disabled</w:t>
      </w:r>
      <w:r>
        <w:rPr>
          <w:spacing w:val="-6"/>
          <w:sz w:val="24"/>
        </w:rPr>
        <w:t xml:space="preserve"> </w:t>
      </w:r>
      <w:r>
        <w:rPr>
          <w:sz w:val="24"/>
        </w:rPr>
        <w:t>children</w:t>
      </w:r>
      <w:r>
        <w:rPr>
          <w:spacing w:val="-6"/>
          <w:sz w:val="24"/>
        </w:rPr>
        <w:t xml:space="preserve"> </w:t>
      </w:r>
      <w:r>
        <w:rPr>
          <w:sz w:val="24"/>
        </w:rPr>
        <w:t>may</w:t>
      </w:r>
      <w:r>
        <w:rPr>
          <w:spacing w:val="-6"/>
          <w:sz w:val="24"/>
        </w:rPr>
        <w:t xml:space="preserve"> </w:t>
      </w:r>
      <w:r>
        <w:rPr>
          <w:sz w:val="24"/>
        </w:rPr>
        <w:t>take</w:t>
      </w:r>
      <w:r>
        <w:rPr>
          <w:spacing w:val="-5"/>
          <w:sz w:val="24"/>
        </w:rPr>
        <w:t xml:space="preserve"> </w:t>
      </w:r>
      <w:r>
        <w:rPr>
          <w:sz w:val="24"/>
        </w:rPr>
        <w:t>leave</w:t>
      </w:r>
      <w:r>
        <w:rPr>
          <w:spacing w:val="-5"/>
          <w:sz w:val="24"/>
        </w:rPr>
        <w:t xml:space="preserve"> </w:t>
      </w:r>
      <w:r>
        <w:rPr>
          <w:sz w:val="24"/>
        </w:rPr>
        <w:t>in</w:t>
      </w:r>
      <w:r>
        <w:rPr>
          <w:spacing w:val="-6"/>
          <w:sz w:val="24"/>
        </w:rPr>
        <w:t xml:space="preserve"> </w:t>
      </w:r>
      <w:r>
        <w:rPr>
          <w:sz w:val="24"/>
        </w:rPr>
        <w:t>blocks</w:t>
      </w:r>
      <w:r>
        <w:rPr>
          <w:spacing w:val="-6"/>
          <w:sz w:val="24"/>
        </w:rPr>
        <w:t xml:space="preserve"> </w:t>
      </w:r>
      <w:r>
        <w:rPr>
          <w:sz w:val="24"/>
        </w:rPr>
        <w:t>of</w:t>
      </w:r>
      <w:r>
        <w:rPr>
          <w:spacing w:val="-6"/>
          <w:sz w:val="24"/>
        </w:rPr>
        <w:t xml:space="preserve"> </w:t>
      </w:r>
      <w:r>
        <w:rPr>
          <w:sz w:val="24"/>
        </w:rPr>
        <w:t>less</w:t>
      </w:r>
      <w:r>
        <w:rPr>
          <w:spacing w:val="-6"/>
          <w:sz w:val="24"/>
        </w:rPr>
        <w:t xml:space="preserve"> </w:t>
      </w:r>
      <w:r>
        <w:rPr>
          <w:sz w:val="24"/>
        </w:rPr>
        <w:t>than</w:t>
      </w:r>
      <w:r>
        <w:rPr>
          <w:spacing w:val="-6"/>
          <w:sz w:val="24"/>
        </w:rPr>
        <w:t xml:space="preserve"> </w:t>
      </w:r>
      <w:r>
        <w:rPr>
          <w:sz w:val="24"/>
        </w:rPr>
        <w:t>one</w:t>
      </w:r>
      <w:r>
        <w:rPr>
          <w:spacing w:val="-6"/>
          <w:sz w:val="24"/>
        </w:rPr>
        <w:t xml:space="preserve"> </w:t>
      </w:r>
      <w:r>
        <w:rPr>
          <w:sz w:val="24"/>
        </w:rPr>
        <w:t>week in order to care for their children if</w:t>
      </w:r>
      <w:r>
        <w:rPr>
          <w:spacing w:val="-5"/>
          <w:sz w:val="24"/>
        </w:rPr>
        <w:t xml:space="preserve"> </w:t>
      </w:r>
      <w:r>
        <w:rPr>
          <w:sz w:val="24"/>
        </w:rPr>
        <w:t>requested.</w:t>
      </w:r>
    </w:p>
    <w:p w:rsidR="00D12568" w:rsidRDefault="000B21BB">
      <w:pPr>
        <w:pStyle w:val="ListParagraph"/>
        <w:numPr>
          <w:ilvl w:val="1"/>
          <w:numId w:val="3"/>
        </w:numPr>
        <w:tabs>
          <w:tab w:val="left" w:pos="840"/>
        </w:tabs>
        <w:spacing w:before="208" w:line="271" w:lineRule="auto"/>
        <w:ind w:right="126"/>
        <w:jc w:val="both"/>
        <w:rPr>
          <w:sz w:val="24"/>
        </w:rPr>
      </w:pPr>
      <w:r>
        <w:rPr>
          <w:sz w:val="24"/>
        </w:rPr>
        <w:t>Employees cannot take more than 4 weeks parental leave per child in any one year</w:t>
      </w:r>
      <w:r>
        <w:rPr>
          <w:spacing w:val="-45"/>
          <w:sz w:val="24"/>
        </w:rPr>
        <w:t xml:space="preserve"> </w:t>
      </w:r>
      <w:r>
        <w:rPr>
          <w:spacing w:val="-6"/>
          <w:sz w:val="24"/>
        </w:rPr>
        <w:t xml:space="preserve">of </w:t>
      </w:r>
      <w:r>
        <w:rPr>
          <w:sz w:val="24"/>
        </w:rPr>
        <w:t>entitlement, starting from the date of the first</w:t>
      </w:r>
      <w:r>
        <w:rPr>
          <w:spacing w:val="-5"/>
          <w:sz w:val="24"/>
        </w:rPr>
        <w:t xml:space="preserve"> </w:t>
      </w:r>
      <w:r>
        <w:rPr>
          <w:sz w:val="24"/>
        </w:rPr>
        <w:t>entitlement.</w:t>
      </w:r>
    </w:p>
    <w:p w:rsidR="00D12568" w:rsidRDefault="000B21BB">
      <w:pPr>
        <w:pStyle w:val="ListParagraph"/>
        <w:numPr>
          <w:ilvl w:val="1"/>
          <w:numId w:val="3"/>
        </w:numPr>
        <w:tabs>
          <w:tab w:val="left" w:pos="840"/>
        </w:tabs>
        <w:spacing w:before="212" w:line="271" w:lineRule="auto"/>
        <w:ind w:right="128"/>
        <w:jc w:val="both"/>
        <w:rPr>
          <w:sz w:val="24"/>
        </w:rPr>
      </w:pPr>
      <w:r>
        <w:rPr>
          <w:sz w:val="24"/>
        </w:rPr>
        <w:t>One week’s parental leave is equal to the length of time that a staff member is</w:t>
      </w:r>
      <w:r>
        <w:rPr>
          <w:spacing w:val="-32"/>
          <w:sz w:val="24"/>
        </w:rPr>
        <w:t xml:space="preserve"> </w:t>
      </w:r>
      <w:r>
        <w:rPr>
          <w:sz w:val="24"/>
        </w:rPr>
        <w:t>usually required to work within a</w:t>
      </w:r>
      <w:r>
        <w:rPr>
          <w:spacing w:val="-1"/>
          <w:sz w:val="24"/>
        </w:rPr>
        <w:t xml:space="preserve"> </w:t>
      </w:r>
      <w:r>
        <w:rPr>
          <w:sz w:val="24"/>
        </w:rPr>
        <w:t>week.</w:t>
      </w:r>
    </w:p>
    <w:p w:rsidR="00D12568" w:rsidRDefault="000B21BB">
      <w:pPr>
        <w:pStyle w:val="ListParagraph"/>
        <w:numPr>
          <w:ilvl w:val="1"/>
          <w:numId w:val="3"/>
        </w:numPr>
        <w:tabs>
          <w:tab w:val="left" w:pos="839"/>
          <w:tab w:val="left" w:pos="840"/>
        </w:tabs>
        <w:spacing w:before="211"/>
        <w:ind w:hanging="721"/>
        <w:rPr>
          <w:sz w:val="24"/>
        </w:rPr>
      </w:pPr>
      <w:r>
        <w:rPr>
          <w:sz w:val="24"/>
        </w:rPr>
        <w:t>There</w:t>
      </w:r>
      <w:r>
        <w:rPr>
          <w:spacing w:val="15"/>
          <w:sz w:val="24"/>
        </w:rPr>
        <w:t xml:space="preserve"> </w:t>
      </w:r>
      <w:r>
        <w:rPr>
          <w:sz w:val="24"/>
        </w:rPr>
        <w:t>is</w:t>
      </w:r>
      <w:r>
        <w:rPr>
          <w:spacing w:val="16"/>
          <w:sz w:val="24"/>
        </w:rPr>
        <w:t xml:space="preserve"> </w:t>
      </w:r>
      <w:r>
        <w:rPr>
          <w:sz w:val="24"/>
        </w:rPr>
        <w:t>no</w:t>
      </w:r>
      <w:r>
        <w:rPr>
          <w:spacing w:val="16"/>
          <w:sz w:val="24"/>
        </w:rPr>
        <w:t xml:space="preserve"> </w:t>
      </w:r>
      <w:r>
        <w:rPr>
          <w:sz w:val="24"/>
        </w:rPr>
        <w:t>statutory</w:t>
      </w:r>
      <w:r>
        <w:rPr>
          <w:spacing w:val="16"/>
          <w:sz w:val="24"/>
        </w:rPr>
        <w:t xml:space="preserve"> </w:t>
      </w:r>
      <w:r>
        <w:rPr>
          <w:sz w:val="24"/>
        </w:rPr>
        <w:t>entitlement</w:t>
      </w:r>
      <w:r>
        <w:rPr>
          <w:spacing w:val="16"/>
          <w:sz w:val="24"/>
        </w:rPr>
        <w:t xml:space="preserve"> </w:t>
      </w:r>
      <w:r>
        <w:rPr>
          <w:sz w:val="24"/>
        </w:rPr>
        <w:t>to</w:t>
      </w:r>
      <w:r>
        <w:rPr>
          <w:spacing w:val="16"/>
          <w:sz w:val="24"/>
        </w:rPr>
        <w:t xml:space="preserve"> </w:t>
      </w:r>
      <w:r>
        <w:rPr>
          <w:sz w:val="24"/>
        </w:rPr>
        <w:t>pay</w:t>
      </w:r>
      <w:r>
        <w:rPr>
          <w:spacing w:val="16"/>
          <w:sz w:val="24"/>
        </w:rPr>
        <w:t xml:space="preserve"> </w:t>
      </w:r>
      <w:r>
        <w:rPr>
          <w:sz w:val="24"/>
        </w:rPr>
        <w:t>for</w:t>
      </w:r>
      <w:r>
        <w:rPr>
          <w:spacing w:val="16"/>
          <w:sz w:val="24"/>
        </w:rPr>
        <w:t xml:space="preserve"> </w:t>
      </w:r>
      <w:r>
        <w:rPr>
          <w:sz w:val="24"/>
        </w:rPr>
        <w:t>periods</w:t>
      </w:r>
      <w:r>
        <w:rPr>
          <w:spacing w:val="16"/>
          <w:sz w:val="24"/>
        </w:rPr>
        <w:t xml:space="preserve"> </w:t>
      </w:r>
      <w:r>
        <w:rPr>
          <w:sz w:val="24"/>
        </w:rPr>
        <w:t>of</w:t>
      </w:r>
      <w:r>
        <w:rPr>
          <w:spacing w:val="16"/>
          <w:sz w:val="24"/>
        </w:rPr>
        <w:t xml:space="preserve"> </w:t>
      </w:r>
      <w:r>
        <w:rPr>
          <w:sz w:val="24"/>
        </w:rPr>
        <w:t>Parental</w:t>
      </w:r>
      <w:r>
        <w:rPr>
          <w:spacing w:val="16"/>
          <w:sz w:val="24"/>
        </w:rPr>
        <w:t xml:space="preserve"> </w:t>
      </w:r>
      <w:r>
        <w:rPr>
          <w:sz w:val="24"/>
        </w:rPr>
        <w:t>Leave</w:t>
      </w:r>
      <w:r>
        <w:rPr>
          <w:spacing w:val="16"/>
          <w:sz w:val="24"/>
        </w:rPr>
        <w:t xml:space="preserve"> </w:t>
      </w:r>
      <w:r>
        <w:rPr>
          <w:sz w:val="24"/>
        </w:rPr>
        <w:t>and</w:t>
      </w:r>
      <w:r>
        <w:rPr>
          <w:spacing w:val="16"/>
          <w:sz w:val="24"/>
        </w:rPr>
        <w:t xml:space="preserve"> </w:t>
      </w:r>
      <w:r>
        <w:rPr>
          <w:sz w:val="24"/>
        </w:rPr>
        <w:t>therefore,</w:t>
      </w:r>
    </w:p>
    <w:p w:rsidR="00D12568" w:rsidRDefault="000B21BB">
      <w:pPr>
        <w:pStyle w:val="Heading2"/>
      </w:pPr>
      <w:proofErr w:type="gramStart"/>
      <w:r>
        <w:t>any</w:t>
      </w:r>
      <w:proofErr w:type="gramEnd"/>
      <w:r>
        <w:t xml:space="preserve"> period of Parental Leave will be unpaid.</w:t>
      </w:r>
    </w:p>
    <w:p w:rsidR="00D12568" w:rsidRDefault="00D12568">
      <w:pPr>
        <w:pStyle w:val="BodyText"/>
        <w:spacing w:before="3"/>
        <w:rPr>
          <w:b/>
          <w:sz w:val="26"/>
        </w:rPr>
      </w:pPr>
    </w:p>
    <w:p w:rsidR="00D12568" w:rsidRDefault="000B21BB">
      <w:pPr>
        <w:pStyle w:val="Heading1"/>
        <w:numPr>
          <w:ilvl w:val="0"/>
          <w:numId w:val="3"/>
        </w:numPr>
        <w:tabs>
          <w:tab w:val="left" w:pos="839"/>
          <w:tab w:val="left" w:pos="840"/>
        </w:tabs>
        <w:ind w:hanging="721"/>
        <w:rPr>
          <w:color w:val="365F91"/>
        </w:rPr>
      </w:pPr>
      <w:bookmarkStart w:id="4" w:name="_TOC_250008"/>
      <w:bookmarkEnd w:id="4"/>
      <w:r>
        <w:rPr>
          <w:color w:val="365F91"/>
        </w:rPr>
        <w:t>Eligibility</w:t>
      </w:r>
    </w:p>
    <w:p w:rsidR="00D12568" w:rsidRDefault="000B21BB">
      <w:pPr>
        <w:pStyle w:val="ListParagraph"/>
        <w:numPr>
          <w:ilvl w:val="1"/>
          <w:numId w:val="3"/>
        </w:numPr>
        <w:tabs>
          <w:tab w:val="left" w:pos="840"/>
        </w:tabs>
        <w:spacing w:before="50" w:line="271" w:lineRule="auto"/>
        <w:ind w:right="126"/>
        <w:jc w:val="both"/>
        <w:rPr>
          <w:sz w:val="21"/>
        </w:rPr>
      </w:pPr>
      <w:r>
        <w:rPr>
          <w:sz w:val="24"/>
        </w:rPr>
        <w:t>Parental Leave is available to all employees who have parental responsibility (either natural or adoptive parents) for a child as defined under the Children Act</w:t>
      </w:r>
      <w:r>
        <w:rPr>
          <w:spacing w:val="-4"/>
          <w:sz w:val="24"/>
        </w:rPr>
        <w:t xml:space="preserve"> </w:t>
      </w:r>
      <w:r>
        <w:rPr>
          <w:sz w:val="24"/>
        </w:rPr>
        <w:t>1989.</w:t>
      </w:r>
    </w:p>
    <w:p w:rsidR="00D12568" w:rsidRDefault="000B21BB">
      <w:pPr>
        <w:pStyle w:val="ListParagraph"/>
        <w:numPr>
          <w:ilvl w:val="1"/>
          <w:numId w:val="3"/>
        </w:numPr>
        <w:tabs>
          <w:tab w:val="left" w:pos="840"/>
        </w:tabs>
        <w:spacing w:before="211" w:line="271" w:lineRule="auto"/>
        <w:ind w:right="126"/>
        <w:jc w:val="both"/>
        <w:rPr>
          <w:sz w:val="24"/>
        </w:rPr>
      </w:pPr>
      <w:r>
        <w:rPr>
          <w:sz w:val="24"/>
        </w:rPr>
        <w:t>Parents are not required to live with their children, however they must have caring responsibilities in order to be eligible for parental</w:t>
      </w:r>
      <w:r>
        <w:rPr>
          <w:spacing w:val="-2"/>
          <w:sz w:val="24"/>
        </w:rPr>
        <w:t xml:space="preserve"> </w:t>
      </w:r>
      <w:r>
        <w:rPr>
          <w:sz w:val="24"/>
        </w:rPr>
        <w:t>leave.</w:t>
      </w:r>
    </w:p>
    <w:p w:rsidR="00D12568" w:rsidRDefault="000B21BB">
      <w:pPr>
        <w:pStyle w:val="ListParagraph"/>
        <w:numPr>
          <w:ilvl w:val="1"/>
          <w:numId w:val="3"/>
        </w:numPr>
        <w:tabs>
          <w:tab w:val="left" w:pos="839"/>
          <w:tab w:val="left" w:pos="840"/>
        </w:tabs>
        <w:spacing w:before="207"/>
        <w:ind w:hanging="721"/>
        <w:rPr>
          <w:sz w:val="24"/>
        </w:rPr>
      </w:pPr>
      <w:r>
        <w:rPr>
          <w:sz w:val="24"/>
        </w:rPr>
        <w:t>Foster parents are not eligible for Parental</w:t>
      </w:r>
      <w:r>
        <w:rPr>
          <w:spacing w:val="-4"/>
          <w:sz w:val="24"/>
        </w:rPr>
        <w:t xml:space="preserve"> </w:t>
      </w:r>
      <w:r>
        <w:rPr>
          <w:sz w:val="24"/>
        </w:rPr>
        <w:t>Leave.</w:t>
      </w:r>
    </w:p>
    <w:p w:rsidR="00D12568" w:rsidRDefault="000B21BB">
      <w:pPr>
        <w:pStyle w:val="BodyText"/>
        <w:spacing w:before="194"/>
        <w:ind w:left="143"/>
        <w:jc w:val="center"/>
      </w:pPr>
      <w:r>
        <w:t>4</w:t>
      </w:r>
    </w:p>
    <w:p w:rsidR="00D12568" w:rsidRDefault="00D12568">
      <w:pPr>
        <w:jc w:val="center"/>
        <w:sectPr w:rsidR="00D12568">
          <w:pgSz w:w="11900" w:h="16840"/>
          <w:pgMar w:top="1600" w:right="1000" w:bottom="280" w:left="860" w:header="720" w:footer="720" w:gutter="0"/>
          <w:cols w:space="720"/>
        </w:sectPr>
      </w:pPr>
    </w:p>
    <w:p w:rsidR="00D12568" w:rsidRDefault="000B21BB">
      <w:pPr>
        <w:pStyle w:val="ListParagraph"/>
        <w:numPr>
          <w:ilvl w:val="1"/>
          <w:numId w:val="3"/>
        </w:numPr>
        <w:tabs>
          <w:tab w:val="left" w:pos="839"/>
          <w:tab w:val="left" w:pos="840"/>
        </w:tabs>
        <w:spacing w:before="78" w:line="271" w:lineRule="auto"/>
        <w:ind w:right="699"/>
        <w:rPr>
          <w:sz w:val="24"/>
        </w:rPr>
      </w:pPr>
      <w:proofErr w:type="spellStart"/>
      <w:proofErr w:type="gramStart"/>
      <w:r>
        <w:rPr>
          <w:sz w:val="24"/>
        </w:rPr>
        <w:lastRenderedPageBreak/>
        <w:t>mployees</w:t>
      </w:r>
      <w:proofErr w:type="spellEnd"/>
      <w:proofErr w:type="gramEnd"/>
      <w:r>
        <w:rPr>
          <w:sz w:val="24"/>
        </w:rPr>
        <w:t xml:space="preserve"> must have at least one year’s continuous service with the school/academy or Local Authority in order to be eligible to take Parental</w:t>
      </w:r>
      <w:r>
        <w:rPr>
          <w:spacing w:val="1"/>
          <w:sz w:val="24"/>
        </w:rPr>
        <w:t xml:space="preserve"> </w:t>
      </w:r>
      <w:r>
        <w:rPr>
          <w:spacing w:val="-3"/>
          <w:sz w:val="24"/>
        </w:rPr>
        <w:t>Leave.</w:t>
      </w:r>
    </w:p>
    <w:p w:rsidR="00D12568" w:rsidRDefault="00D12568">
      <w:pPr>
        <w:pStyle w:val="BodyText"/>
        <w:spacing w:before="1"/>
        <w:rPr>
          <w:sz w:val="23"/>
        </w:rPr>
      </w:pPr>
    </w:p>
    <w:p w:rsidR="00D12568" w:rsidRDefault="000B21BB">
      <w:pPr>
        <w:pStyle w:val="Heading1"/>
        <w:numPr>
          <w:ilvl w:val="0"/>
          <w:numId w:val="3"/>
        </w:numPr>
        <w:tabs>
          <w:tab w:val="left" w:pos="839"/>
          <w:tab w:val="left" w:pos="840"/>
        </w:tabs>
        <w:ind w:hanging="721"/>
        <w:rPr>
          <w:color w:val="365F91"/>
        </w:rPr>
      </w:pPr>
      <w:bookmarkStart w:id="5" w:name="_TOC_250007"/>
      <w:r>
        <w:rPr>
          <w:color w:val="365F91"/>
        </w:rPr>
        <w:t>Notification for</w:t>
      </w:r>
      <w:r>
        <w:rPr>
          <w:color w:val="365F91"/>
          <w:spacing w:val="8"/>
        </w:rPr>
        <w:t xml:space="preserve"> </w:t>
      </w:r>
      <w:bookmarkEnd w:id="5"/>
      <w:r>
        <w:rPr>
          <w:color w:val="365F91"/>
        </w:rPr>
        <w:t>leave</w:t>
      </w:r>
    </w:p>
    <w:p w:rsidR="00D12568" w:rsidRDefault="000B21BB">
      <w:pPr>
        <w:pStyle w:val="ListParagraph"/>
        <w:numPr>
          <w:ilvl w:val="1"/>
          <w:numId w:val="3"/>
        </w:numPr>
        <w:tabs>
          <w:tab w:val="left" w:pos="839"/>
          <w:tab w:val="left" w:pos="840"/>
        </w:tabs>
        <w:spacing w:before="55" w:line="271" w:lineRule="auto"/>
        <w:ind w:right="126"/>
        <w:rPr>
          <w:sz w:val="21"/>
        </w:rPr>
      </w:pPr>
      <w:r>
        <w:rPr>
          <w:sz w:val="24"/>
        </w:rPr>
        <w:t xml:space="preserve">Employees must provide at least 21 days’ notice in writing of their request to </w:t>
      </w:r>
      <w:r>
        <w:rPr>
          <w:spacing w:val="-3"/>
          <w:sz w:val="24"/>
        </w:rPr>
        <w:t xml:space="preserve">take </w:t>
      </w:r>
      <w:r>
        <w:rPr>
          <w:sz w:val="24"/>
        </w:rPr>
        <w:t>Parental Leave (a request form is provided at</w:t>
      </w:r>
      <w:r>
        <w:rPr>
          <w:color w:val="0000FF"/>
          <w:sz w:val="24"/>
        </w:rPr>
        <w:t xml:space="preserve"> </w:t>
      </w:r>
      <w:r>
        <w:rPr>
          <w:color w:val="0000FF"/>
          <w:sz w:val="24"/>
          <w:u w:val="single" w:color="0000FF"/>
        </w:rPr>
        <w:t>Appendix</w:t>
      </w:r>
      <w:r>
        <w:rPr>
          <w:color w:val="0000FF"/>
          <w:spacing w:val="-4"/>
          <w:sz w:val="24"/>
          <w:u w:val="single" w:color="0000FF"/>
        </w:rPr>
        <w:t xml:space="preserve"> </w:t>
      </w:r>
      <w:r>
        <w:rPr>
          <w:color w:val="0000FF"/>
          <w:sz w:val="24"/>
          <w:u w:val="single" w:color="0000FF"/>
        </w:rPr>
        <w:t>A</w:t>
      </w:r>
      <w:r>
        <w:rPr>
          <w:sz w:val="24"/>
        </w:rPr>
        <w:t>).</w:t>
      </w:r>
    </w:p>
    <w:p w:rsidR="00D12568" w:rsidRDefault="000B21BB">
      <w:pPr>
        <w:pStyle w:val="ListParagraph"/>
        <w:numPr>
          <w:ilvl w:val="1"/>
          <w:numId w:val="3"/>
        </w:numPr>
        <w:tabs>
          <w:tab w:val="left" w:pos="839"/>
          <w:tab w:val="left" w:pos="840"/>
        </w:tabs>
        <w:spacing w:before="211" w:line="271" w:lineRule="auto"/>
        <w:ind w:right="127"/>
        <w:rPr>
          <w:sz w:val="24"/>
        </w:rPr>
      </w:pPr>
      <w:r>
        <w:rPr>
          <w:sz w:val="24"/>
        </w:rPr>
        <w:t>Employees must provide information relating to the start and end dates of the leave and confirm their eligibility to take Parental Leave against the criteria set out</w:t>
      </w:r>
      <w:r>
        <w:rPr>
          <w:spacing w:val="-5"/>
          <w:sz w:val="24"/>
        </w:rPr>
        <w:t xml:space="preserve"> </w:t>
      </w:r>
      <w:r>
        <w:rPr>
          <w:sz w:val="24"/>
        </w:rPr>
        <w:t>above.</w:t>
      </w:r>
    </w:p>
    <w:p w:rsidR="00D12568" w:rsidRDefault="000B21BB">
      <w:pPr>
        <w:pStyle w:val="ListParagraph"/>
        <w:numPr>
          <w:ilvl w:val="1"/>
          <w:numId w:val="3"/>
        </w:numPr>
        <w:tabs>
          <w:tab w:val="left" w:pos="840"/>
        </w:tabs>
        <w:spacing w:before="207" w:line="276" w:lineRule="auto"/>
        <w:ind w:right="126"/>
        <w:jc w:val="both"/>
        <w:rPr>
          <w:sz w:val="24"/>
        </w:rPr>
      </w:pPr>
      <w:r>
        <w:rPr>
          <w:sz w:val="24"/>
        </w:rPr>
        <w:t xml:space="preserve">The </w:t>
      </w:r>
      <w:proofErr w:type="spellStart"/>
      <w:r>
        <w:rPr>
          <w:sz w:val="24"/>
        </w:rPr>
        <w:t>Headteacher</w:t>
      </w:r>
      <w:proofErr w:type="spellEnd"/>
      <w:r>
        <w:rPr>
          <w:sz w:val="24"/>
        </w:rPr>
        <w:t xml:space="preserve"> may ask to see evidence that the employee is the parent of a child or</w:t>
      </w:r>
      <w:r>
        <w:rPr>
          <w:spacing w:val="-10"/>
          <w:sz w:val="24"/>
        </w:rPr>
        <w:t xml:space="preserve"> </w:t>
      </w:r>
      <w:r>
        <w:rPr>
          <w:sz w:val="24"/>
        </w:rPr>
        <w:t>has</w:t>
      </w:r>
      <w:r>
        <w:rPr>
          <w:spacing w:val="-10"/>
          <w:sz w:val="24"/>
        </w:rPr>
        <w:t xml:space="preserve"> </w:t>
      </w:r>
      <w:r>
        <w:rPr>
          <w:sz w:val="24"/>
        </w:rPr>
        <w:t>parental</w:t>
      </w:r>
      <w:r>
        <w:rPr>
          <w:spacing w:val="-10"/>
          <w:sz w:val="24"/>
        </w:rPr>
        <w:t xml:space="preserve"> </w:t>
      </w:r>
      <w:r>
        <w:rPr>
          <w:sz w:val="24"/>
        </w:rPr>
        <w:t>responsibility</w:t>
      </w:r>
      <w:r>
        <w:rPr>
          <w:spacing w:val="-9"/>
          <w:sz w:val="24"/>
        </w:rPr>
        <w:t xml:space="preserve"> </w:t>
      </w:r>
      <w:r>
        <w:rPr>
          <w:sz w:val="24"/>
        </w:rPr>
        <w:t>for</w:t>
      </w:r>
      <w:r>
        <w:rPr>
          <w:spacing w:val="-10"/>
          <w:sz w:val="24"/>
        </w:rPr>
        <w:t xml:space="preserve"> </w:t>
      </w:r>
      <w:r>
        <w:rPr>
          <w:sz w:val="24"/>
        </w:rPr>
        <w:t>the</w:t>
      </w:r>
      <w:r>
        <w:rPr>
          <w:spacing w:val="-10"/>
          <w:sz w:val="24"/>
        </w:rPr>
        <w:t xml:space="preserve"> </w:t>
      </w:r>
      <w:r>
        <w:rPr>
          <w:sz w:val="24"/>
        </w:rPr>
        <w:t>child.</w:t>
      </w:r>
      <w:r>
        <w:rPr>
          <w:spacing w:val="47"/>
          <w:sz w:val="24"/>
        </w:rPr>
        <w:t xml:space="preserve"> </w:t>
      </w:r>
      <w:r>
        <w:rPr>
          <w:sz w:val="24"/>
        </w:rPr>
        <w:t>Evidence</w:t>
      </w:r>
      <w:r>
        <w:rPr>
          <w:spacing w:val="-9"/>
          <w:sz w:val="24"/>
        </w:rPr>
        <w:t xml:space="preserve"> </w:t>
      </w:r>
      <w:r>
        <w:rPr>
          <w:sz w:val="24"/>
        </w:rPr>
        <w:t>might</w:t>
      </w:r>
      <w:r>
        <w:rPr>
          <w:spacing w:val="-10"/>
          <w:sz w:val="24"/>
        </w:rPr>
        <w:t xml:space="preserve"> </w:t>
      </w:r>
      <w:r>
        <w:rPr>
          <w:sz w:val="24"/>
        </w:rPr>
        <w:t>take</w:t>
      </w:r>
      <w:r>
        <w:rPr>
          <w:spacing w:val="-10"/>
          <w:sz w:val="24"/>
        </w:rPr>
        <w:t xml:space="preserve"> </w:t>
      </w:r>
      <w:r>
        <w:rPr>
          <w:sz w:val="24"/>
        </w:rPr>
        <w:t>the</w:t>
      </w:r>
      <w:r>
        <w:rPr>
          <w:spacing w:val="-9"/>
          <w:sz w:val="24"/>
        </w:rPr>
        <w:t xml:space="preserve"> </w:t>
      </w:r>
      <w:r>
        <w:rPr>
          <w:sz w:val="24"/>
        </w:rPr>
        <w:t>form</w:t>
      </w:r>
      <w:r>
        <w:rPr>
          <w:spacing w:val="-10"/>
          <w:sz w:val="24"/>
        </w:rPr>
        <w:t xml:space="preserve"> </w:t>
      </w:r>
      <w:r>
        <w:rPr>
          <w:sz w:val="24"/>
        </w:rPr>
        <w:t>of</w:t>
      </w:r>
      <w:r>
        <w:rPr>
          <w:spacing w:val="-10"/>
          <w:sz w:val="24"/>
        </w:rPr>
        <w:t xml:space="preserve"> </w:t>
      </w:r>
      <w:r>
        <w:rPr>
          <w:sz w:val="24"/>
        </w:rPr>
        <w:t>information contained</w:t>
      </w:r>
      <w:r>
        <w:rPr>
          <w:spacing w:val="-14"/>
          <w:sz w:val="24"/>
        </w:rPr>
        <w:t xml:space="preserve"> </w:t>
      </w:r>
      <w:r>
        <w:rPr>
          <w:sz w:val="24"/>
        </w:rPr>
        <w:t>in</w:t>
      </w:r>
      <w:r>
        <w:rPr>
          <w:spacing w:val="-13"/>
          <w:sz w:val="24"/>
        </w:rPr>
        <w:t xml:space="preserve"> </w:t>
      </w:r>
      <w:r>
        <w:rPr>
          <w:sz w:val="24"/>
        </w:rPr>
        <w:t>the</w:t>
      </w:r>
      <w:r>
        <w:rPr>
          <w:spacing w:val="-13"/>
          <w:sz w:val="24"/>
        </w:rPr>
        <w:t xml:space="preserve"> </w:t>
      </w:r>
      <w:r>
        <w:rPr>
          <w:sz w:val="24"/>
        </w:rPr>
        <w:t>child’s</w:t>
      </w:r>
      <w:r>
        <w:rPr>
          <w:spacing w:val="-13"/>
          <w:sz w:val="24"/>
        </w:rPr>
        <w:t xml:space="preserve"> </w:t>
      </w:r>
      <w:r>
        <w:rPr>
          <w:sz w:val="24"/>
        </w:rPr>
        <w:t>birth</w:t>
      </w:r>
      <w:r>
        <w:rPr>
          <w:spacing w:val="-13"/>
          <w:sz w:val="24"/>
        </w:rPr>
        <w:t xml:space="preserve"> </w:t>
      </w:r>
      <w:r>
        <w:rPr>
          <w:sz w:val="24"/>
        </w:rPr>
        <w:t>certificate,</w:t>
      </w:r>
      <w:r>
        <w:rPr>
          <w:spacing w:val="-13"/>
          <w:sz w:val="24"/>
        </w:rPr>
        <w:t xml:space="preserve"> </w:t>
      </w:r>
      <w:r>
        <w:rPr>
          <w:sz w:val="24"/>
        </w:rPr>
        <w:t>papers</w:t>
      </w:r>
      <w:r>
        <w:rPr>
          <w:spacing w:val="-14"/>
          <w:sz w:val="24"/>
        </w:rPr>
        <w:t xml:space="preserve"> </w:t>
      </w:r>
      <w:r>
        <w:rPr>
          <w:sz w:val="24"/>
        </w:rPr>
        <w:t>confirming</w:t>
      </w:r>
      <w:r>
        <w:rPr>
          <w:spacing w:val="-13"/>
          <w:sz w:val="24"/>
        </w:rPr>
        <w:t xml:space="preserve"> </w:t>
      </w:r>
      <w:r>
        <w:rPr>
          <w:sz w:val="24"/>
        </w:rPr>
        <w:t>a</w:t>
      </w:r>
      <w:r>
        <w:rPr>
          <w:spacing w:val="-13"/>
          <w:sz w:val="24"/>
        </w:rPr>
        <w:t xml:space="preserve"> </w:t>
      </w:r>
      <w:r>
        <w:rPr>
          <w:sz w:val="24"/>
        </w:rPr>
        <w:t>child’s</w:t>
      </w:r>
      <w:r>
        <w:rPr>
          <w:spacing w:val="-13"/>
          <w:sz w:val="24"/>
        </w:rPr>
        <w:t xml:space="preserve"> </w:t>
      </w:r>
      <w:r>
        <w:rPr>
          <w:sz w:val="24"/>
        </w:rPr>
        <w:t>adoption</w:t>
      </w:r>
      <w:r>
        <w:rPr>
          <w:spacing w:val="-13"/>
          <w:sz w:val="24"/>
        </w:rPr>
        <w:t xml:space="preserve"> </w:t>
      </w:r>
      <w:r>
        <w:rPr>
          <w:sz w:val="24"/>
        </w:rPr>
        <w:t>or</w:t>
      </w:r>
      <w:r>
        <w:rPr>
          <w:spacing w:val="-13"/>
          <w:sz w:val="24"/>
        </w:rPr>
        <w:t xml:space="preserve"> </w:t>
      </w:r>
      <w:r>
        <w:rPr>
          <w:sz w:val="24"/>
        </w:rPr>
        <w:t>the</w:t>
      </w:r>
      <w:r>
        <w:rPr>
          <w:spacing w:val="-13"/>
          <w:sz w:val="24"/>
        </w:rPr>
        <w:t xml:space="preserve"> </w:t>
      </w:r>
      <w:r>
        <w:rPr>
          <w:sz w:val="24"/>
        </w:rPr>
        <w:t>date of</w:t>
      </w:r>
      <w:r>
        <w:rPr>
          <w:spacing w:val="-5"/>
          <w:sz w:val="24"/>
        </w:rPr>
        <w:t xml:space="preserve"> </w:t>
      </w:r>
      <w:r>
        <w:rPr>
          <w:sz w:val="24"/>
        </w:rPr>
        <w:t>placement,</w:t>
      </w:r>
      <w:r>
        <w:rPr>
          <w:spacing w:val="-5"/>
          <w:sz w:val="24"/>
        </w:rPr>
        <w:t xml:space="preserve"> </w:t>
      </w:r>
      <w:r>
        <w:rPr>
          <w:sz w:val="24"/>
        </w:rPr>
        <w:t>or</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case</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disabled</w:t>
      </w:r>
      <w:r>
        <w:rPr>
          <w:spacing w:val="-4"/>
          <w:sz w:val="24"/>
        </w:rPr>
        <w:t xml:space="preserve"> </w:t>
      </w:r>
      <w:r>
        <w:rPr>
          <w:sz w:val="24"/>
        </w:rPr>
        <w:t>child,</w:t>
      </w:r>
      <w:r>
        <w:rPr>
          <w:spacing w:val="-5"/>
          <w:sz w:val="24"/>
        </w:rPr>
        <w:t xml:space="preserve"> </w:t>
      </w:r>
      <w:r>
        <w:rPr>
          <w:sz w:val="24"/>
        </w:rPr>
        <w:t>the</w:t>
      </w:r>
      <w:r>
        <w:rPr>
          <w:spacing w:val="-5"/>
          <w:sz w:val="24"/>
        </w:rPr>
        <w:t xml:space="preserve"> </w:t>
      </w:r>
      <w:r>
        <w:rPr>
          <w:sz w:val="24"/>
        </w:rPr>
        <w:t>award</w:t>
      </w:r>
      <w:r>
        <w:rPr>
          <w:spacing w:val="-4"/>
          <w:sz w:val="24"/>
        </w:rPr>
        <w:t xml:space="preserve"> </w:t>
      </w:r>
      <w:r>
        <w:rPr>
          <w:sz w:val="24"/>
        </w:rPr>
        <w:t>of</w:t>
      </w:r>
      <w:r>
        <w:rPr>
          <w:spacing w:val="-5"/>
          <w:sz w:val="24"/>
        </w:rPr>
        <w:t xml:space="preserve"> </w:t>
      </w:r>
      <w:r>
        <w:rPr>
          <w:sz w:val="24"/>
        </w:rPr>
        <w:t>disability</w:t>
      </w:r>
      <w:r>
        <w:rPr>
          <w:spacing w:val="-5"/>
          <w:sz w:val="24"/>
        </w:rPr>
        <w:t xml:space="preserve"> </w:t>
      </w:r>
      <w:r>
        <w:rPr>
          <w:sz w:val="24"/>
        </w:rPr>
        <w:t>living</w:t>
      </w:r>
      <w:r>
        <w:rPr>
          <w:spacing w:val="-4"/>
          <w:sz w:val="24"/>
        </w:rPr>
        <w:t xml:space="preserve"> </w:t>
      </w:r>
      <w:r>
        <w:rPr>
          <w:sz w:val="24"/>
        </w:rPr>
        <w:t xml:space="preserve">allowance for the child. The </w:t>
      </w:r>
      <w:proofErr w:type="spellStart"/>
      <w:r>
        <w:rPr>
          <w:sz w:val="24"/>
        </w:rPr>
        <w:t>Headteacher’s</w:t>
      </w:r>
      <w:proofErr w:type="spellEnd"/>
      <w:r>
        <w:rPr>
          <w:sz w:val="24"/>
        </w:rPr>
        <w:t xml:space="preserve"> request must be reasonable; it would be seen </w:t>
      </w:r>
      <w:r>
        <w:rPr>
          <w:spacing w:val="-8"/>
          <w:sz w:val="24"/>
        </w:rPr>
        <w:t xml:space="preserve">as </w:t>
      </w:r>
      <w:r>
        <w:rPr>
          <w:sz w:val="24"/>
        </w:rPr>
        <w:t>unreasonable to check on the employee's entitlement each time parental leave is asked for.</w:t>
      </w:r>
    </w:p>
    <w:p w:rsidR="00D12568" w:rsidRDefault="00D12568">
      <w:pPr>
        <w:pStyle w:val="BodyText"/>
        <w:spacing w:before="4"/>
        <w:rPr>
          <w:sz w:val="22"/>
        </w:rPr>
      </w:pPr>
    </w:p>
    <w:p w:rsidR="00D12568" w:rsidRDefault="000B21BB">
      <w:pPr>
        <w:pStyle w:val="Heading1"/>
        <w:numPr>
          <w:ilvl w:val="0"/>
          <w:numId w:val="3"/>
        </w:numPr>
        <w:tabs>
          <w:tab w:val="left" w:pos="839"/>
          <w:tab w:val="left" w:pos="840"/>
        </w:tabs>
        <w:ind w:hanging="721"/>
        <w:rPr>
          <w:color w:val="365F91"/>
        </w:rPr>
      </w:pPr>
      <w:bookmarkStart w:id="6" w:name="_TOC_250006"/>
      <w:r>
        <w:rPr>
          <w:color w:val="365F91"/>
        </w:rPr>
        <w:t>Fall back</w:t>
      </w:r>
      <w:r>
        <w:rPr>
          <w:color w:val="365F91"/>
          <w:spacing w:val="8"/>
        </w:rPr>
        <w:t xml:space="preserve"> </w:t>
      </w:r>
      <w:bookmarkEnd w:id="6"/>
      <w:r>
        <w:rPr>
          <w:color w:val="365F91"/>
        </w:rPr>
        <w:t>scheme</w:t>
      </w:r>
    </w:p>
    <w:p w:rsidR="00D12568" w:rsidRDefault="000B21BB">
      <w:pPr>
        <w:pStyle w:val="ListParagraph"/>
        <w:numPr>
          <w:ilvl w:val="1"/>
          <w:numId w:val="3"/>
        </w:numPr>
        <w:tabs>
          <w:tab w:val="left" w:pos="840"/>
        </w:tabs>
        <w:spacing w:before="50" w:line="242" w:lineRule="auto"/>
        <w:ind w:right="126"/>
        <w:jc w:val="both"/>
        <w:rPr>
          <w:sz w:val="21"/>
        </w:rPr>
      </w:pPr>
      <w:r>
        <w:rPr>
          <w:sz w:val="24"/>
        </w:rPr>
        <w:t xml:space="preserve">Each request for Parental Leave will be considered carefully and wherever possible, the employee will be </w:t>
      </w:r>
      <w:proofErr w:type="spellStart"/>
      <w:r>
        <w:rPr>
          <w:sz w:val="24"/>
        </w:rPr>
        <w:t>authorised</w:t>
      </w:r>
      <w:proofErr w:type="spellEnd"/>
      <w:r>
        <w:rPr>
          <w:sz w:val="24"/>
        </w:rPr>
        <w:t xml:space="preserve"> to take Parental Leave on the dates</w:t>
      </w:r>
      <w:r>
        <w:rPr>
          <w:spacing w:val="-1"/>
          <w:sz w:val="24"/>
        </w:rPr>
        <w:t xml:space="preserve"> </w:t>
      </w:r>
      <w:r>
        <w:rPr>
          <w:sz w:val="24"/>
        </w:rPr>
        <w:t>requested.</w:t>
      </w:r>
    </w:p>
    <w:p w:rsidR="00D12568" w:rsidRDefault="00D12568">
      <w:pPr>
        <w:pStyle w:val="BodyText"/>
        <w:spacing w:before="4"/>
        <w:rPr>
          <w:sz w:val="20"/>
        </w:rPr>
      </w:pPr>
    </w:p>
    <w:p w:rsidR="00D12568" w:rsidRDefault="000B21BB">
      <w:pPr>
        <w:pStyle w:val="ListParagraph"/>
        <w:numPr>
          <w:ilvl w:val="1"/>
          <w:numId w:val="3"/>
        </w:numPr>
        <w:tabs>
          <w:tab w:val="left" w:pos="840"/>
        </w:tabs>
        <w:ind w:right="126"/>
        <w:jc w:val="both"/>
        <w:rPr>
          <w:sz w:val="24"/>
        </w:rPr>
      </w:pPr>
      <w:r>
        <w:rPr>
          <w:sz w:val="24"/>
        </w:rPr>
        <w:t xml:space="preserve">Where the </w:t>
      </w:r>
      <w:proofErr w:type="spellStart"/>
      <w:r>
        <w:rPr>
          <w:sz w:val="24"/>
        </w:rPr>
        <w:t>Headteacher</w:t>
      </w:r>
      <w:proofErr w:type="spellEnd"/>
      <w:r>
        <w:rPr>
          <w:sz w:val="24"/>
        </w:rPr>
        <w:t xml:space="preserve"> considers that the employee’s absence would unduly disrupt the efficient running of the school, then the leave may be postponed for up to </w:t>
      </w:r>
      <w:r>
        <w:rPr>
          <w:spacing w:val="-12"/>
          <w:sz w:val="24"/>
        </w:rPr>
        <w:t xml:space="preserve">a </w:t>
      </w:r>
      <w:r>
        <w:rPr>
          <w:sz w:val="24"/>
        </w:rPr>
        <w:t>maximum of 6 months after the start date originally sought by the employee. If this situation arises, advice should be sought from HR and</w:t>
      </w:r>
      <w:r>
        <w:rPr>
          <w:spacing w:val="-7"/>
          <w:sz w:val="24"/>
        </w:rPr>
        <w:t xml:space="preserve"> </w:t>
      </w:r>
      <w:r>
        <w:rPr>
          <w:sz w:val="24"/>
        </w:rPr>
        <w:t>People.</w:t>
      </w:r>
    </w:p>
    <w:p w:rsidR="00D12568" w:rsidRDefault="00D12568">
      <w:pPr>
        <w:pStyle w:val="BodyText"/>
        <w:spacing w:before="10"/>
        <w:rPr>
          <w:sz w:val="20"/>
        </w:rPr>
      </w:pPr>
    </w:p>
    <w:p w:rsidR="00D12568" w:rsidRDefault="000B21BB">
      <w:pPr>
        <w:pStyle w:val="ListParagraph"/>
        <w:numPr>
          <w:ilvl w:val="1"/>
          <w:numId w:val="3"/>
        </w:numPr>
        <w:tabs>
          <w:tab w:val="left" w:pos="840"/>
        </w:tabs>
        <w:spacing w:before="1"/>
        <w:ind w:right="126"/>
        <w:jc w:val="both"/>
        <w:rPr>
          <w:sz w:val="24"/>
        </w:rPr>
      </w:pPr>
      <w:proofErr w:type="spellStart"/>
      <w:r>
        <w:rPr>
          <w:sz w:val="24"/>
        </w:rPr>
        <w:t>Headteacher</w:t>
      </w:r>
      <w:proofErr w:type="spellEnd"/>
      <w:r>
        <w:rPr>
          <w:sz w:val="24"/>
        </w:rPr>
        <w:t xml:space="preserve"> should discuss the postponement with the member of staff and in the event of postponement must give notice in writing no later than 7 days after the individual’s request to take leave was submitted. Reasons for postponement </w:t>
      </w:r>
      <w:r>
        <w:rPr>
          <w:spacing w:val="-3"/>
          <w:sz w:val="24"/>
        </w:rPr>
        <w:t xml:space="preserve">should </w:t>
      </w:r>
      <w:r>
        <w:rPr>
          <w:sz w:val="24"/>
        </w:rPr>
        <w:t xml:space="preserve">be fully and objectively justified. The </w:t>
      </w:r>
      <w:proofErr w:type="spellStart"/>
      <w:r>
        <w:rPr>
          <w:sz w:val="24"/>
        </w:rPr>
        <w:t>Headteacher’s</w:t>
      </w:r>
      <w:proofErr w:type="spellEnd"/>
      <w:r>
        <w:rPr>
          <w:sz w:val="24"/>
        </w:rPr>
        <w:t xml:space="preserve"> postponement notice should give the reason(s) for the postponement and set out the new dates of parental leave. The length of the leave should be equivalent to that in the employee’s original</w:t>
      </w:r>
      <w:r>
        <w:rPr>
          <w:spacing w:val="-4"/>
          <w:sz w:val="24"/>
        </w:rPr>
        <w:t xml:space="preserve"> </w:t>
      </w:r>
      <w:r>
        <w:rPr>
          <w:sz w:val="24"/>
        </w:rPr>
        <w:t>request.</w:t>
      </w:r>
    </w:p>
    <w:p w:rsidR="00D12568" w:rsidRDefault="00D12568">
      <w:pPr>
        <w:pStyle w:val="BodyText"/>
        <w:spacing w:before="9"/>
        <w:rPr>
          <w:sz w:val="20"/>
        </w:rPr>
      </w:pPr>
    </w:p>
    <w:p w:rsidR="00D12568" w:rsidRDefault="000B21BB">
      <w:pPr>
        <w:pStyle w:val="ListParagraph"/>
        <w:numPr>
          <w:ilvl w:val="1"/>
          <w:numId w:val="3"/>
        </w:numPr>
        <w:tabs>
          <w:tab w:val="left" w:pos="840"/>
        </w:tabs>
        <w:spacing w:before="1"/>
        <w:ind w:right="126"/>
        <w:jc w:val="both"/>
        <w:rPr>
          <w:sz w:val="24"/>
        </w:rPr>
      </w:pPr>
      <w:r>
        <w:rPr>
          <w:sz w:val="24"/>
        </w:rPr>
        <w:t>If</w:t>
      </w:r>
      <w:r>
        <w:rPr>
          <w:spacing w:val="-4"/>
          <w:sz w:val="24"/>
        </w:rPr>
        <w:t xml:space="preserve"> </w:t>
      </w:r>
      <w:r>
        <w:rPr>
          <w:sz w:val="24"/>
        </w:rPr>
        <w:t>an</w:t>
      </w:r>
      <w:r>
        <w:rPr>
          <w:spacing w:val="-5"/>
          <w:sz w:val="24"/>
        </w:rPr>
        <w:t xml:space="preserve"> </w:t>
      </w:r>
      <w:r>
        <w:rPr>
          <w:sz w:val="24"/>
        </w:rPr>
        <w:t>employee</w:t>
      </w:r>
      <w:r>
        <w:rPr>
          <w:spacing w:val="-4"/>
          <w:sz w:val="24"/>
        </w:rPr>
        <w:t xml:space="preserve"> </w:t>
      </w:r>
      <w:r>
        <w:rPr>
          <w:sz w:val="24"/>
        </w:rPr>
        <w:t>applies</w:t>
      </w:r>
      <w:r>
        <w:rPr>
          <w:spacing w:val="-4"/>
          <w:sz w:val="24"/>
        </w:rPr>
        <w:t xml:space="preserve"> </w:t>
      </w:r>
      <w:r>
        <w:rPr>
          <w:sz w:val="24"/>
        </w:rPr>
        <w:t>to</w:t>
      </w:r>
      <w:r>
        <w:rPr>
          <w:spacing w:val="-4"/>
          <w:sz w:val="24"/>
        </w:rPr>
        <w:t xml:space="preserve"> </w:t>
      </w:r>
      <w:r>
        <w:rPr>
          <w:sz w:val="24"/>
        </w:rPr>
        <w:t>take</w:t>
      </w:r>
      <w:r>
        <w:rPr>
          <w:spacing w:val="-4"/>
          <w:sz w:val="24"/>
        </w:rPr>
        <w:t xml:space="preserve"> </w:t>
      </w:r>
      <w:r>
        <w:rPr>
          <w:sz w:val="24"/>
        </w:rPr>
        <w:t>parental</w:t>
      </w:r>
      <w:r>
        <w:rPr>
          <w:spacing w:val="-4"/>
          <w:sz w:val="24"/>
        </w:rPr>
        <w:t xml:space="preserve"> </w:t>
      </w:r>
      <w:r>
        <w:rPr>
          <w:sz w:val="24"/>
        </w:rPr>
        <w:t>leave</w:t>
      </w:r>
      <w:r>
        <w:rPr>
          <w:spacing w:val="-4"/>
          <w:sz w:val="24"/>
        </w:rPr>
        <w:t xml:space="preserve"> </w:t>
      </w:r>
      <w:r>
        <w:rPr>
          <w:sz w:val="24"/>
        </w:rPr>
        <w:t>immediately</w:t>
      </w:r>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birth</w:t>
      </w:r>
      <w:r>
        <w:rPr>
          <w:spacing w:val="-4"/>
          <w:sz w:val="24"/>
        </w:rPr>
        <w:t xml:space="preserve"> </w:t>
      </w:r>
      <w:r>
        <w:rPr>
          <w:sz w:val="24"/>
        </w:rPr>
        <w:t>or</w:t>
      </w:r>
      <w:r>
        <w:rPr>
          <w:spacing w:val="-4"/>
          <w:sz w:val="24"/>
        </w:rPr>
        <w:t xml:space="preserve"> </w:t>
      </w:r>
      <w:r>
        <w:rPr>
          <w:sz w:val="24"/>
        </w:rPr>
        <w:t>adoption</w:t>
      </w:r>
      <w:r>
        <w:rPr>
          <w:spacing w:val="-4"/>
          <w:sz w:val="24"/>
        </w:rPr>
        <w:t xml:space="preserve"> </w:t>
      </w:r>
      <w:r>
        <w:rPr>
          <w:spacing w:val="-7"/>
          <w:sz w:val="24"/>
        </w:rPr>
        <w:t xml:space="preserve">of </w:t>
      </w:r>
      <w:r>
        <w:rPr>
          <w:sz w:val="24"/>
        </w:rPr>
        <w:t>a</w:t>
      </w:r>
      <w:r>
        <w:rPr>
          <w:spacing w:val="-9"/>
          <w:sz w:val="24"/>
        </w:rPr>
        <w:t xml:space="preserve"> </w:t>
      </w:r>
      <w:r>
        <w:rPr>
          <w:sz w:val="24"/>
        </w:rPr>
        <w:t>child,</w:t>
      </w:r>
      <w:r>
        <w:rPr>
          <w:spacing w:val="-8"/>
          <w:sz w:val="24"/>
        </w:rPr>
        <w:t xml:space="preserve"> </w:t>
      </w:r>
      <w:r>
        <w:rPr>
          <w:sz w:val="24"/>
        </w:rPr>
        <w:t>then</w:t>
      </w:r>
      <w:r>
        <w:rPr>
          <w:spacing w:val="-8"/>
          <w:sz w:val="24"/>
        </w:rPr>
        <w:t xml:space="preserve"> </w:t>
      </w:r>
      <w:r>
        <w:rPr>
          <w:sz w:val="24"/>
        </w:rPr>
        <w:t>the</w:t>
      </w:r>
      <w:r>
        <w:rPr>
          <w:spacing w:val="-8"/>
          <w:sz w:val="24"/>
        </w:rPr>
        <w:t xml:space="preserve"> </w:t>
      </w:r>
      <w:proofErr w:type="spellStart"/>
      <w:r>
        <w:rPr>
          <w:sz w:val="24"/>
        </w:rPr>
        <w:t>Headteacher</w:t>
      </w:r>
      <w:proofErr w:type="spellEnd"/>
      <w:r>
        <w:rPr>
          <w:spacing w:val="-8"/>
          <w:sz w:val="24"/>
        </w:rPr>
        <w:t xml:space="preserve"> </w:t>
      </w:r>
      <w:r>
        <w:rPr>
          <w:b/>
          <w:sz w:val="24"/>
        </w:rPr>
        <w:t>cannot</w:t>
      </w:r>
      <w:r>
        <w:rPr>
          <w:b/>
          <w:spacing w:val="-8"/>
          <w:sz w:val="24"/>
        </w:rPr>
        <w:t xml:space="preserve"> </w:t>
      </w:r>
      <w:r>
        <w:rPr>
          <w:sz w:val="24"/>
        </w:rPr>
        <w:t>postpone</w:t>
      </w:r>
      <w:r>
        <w:rPr>
          <w:spacing w:val="-8"/>
          <w:sz w:val="24"/>
        </w:rPr>
        <w:t xml:space="preserve"> </w:t>
      </w:r>
      <w:r>
        <w:rPr>
          <w:sz w:val="24"/>
        </w:rPr>
        <w:t>the</w:t>
      </w:r>
      <w:r>
        <w:rPr>
          <w:spacing w:val="-8"/>
          <w:sz w:val="24"/>
        </w:rPr>
        <w:t xml:space="preserve"> </w:t>
      </w:r>
      <w:r>
        <w:rPr>
          <w:sz w:val="24"/>
        </w:rPr>
        <w:t>leave.</w:t>
      </w:r>
      <w:r>
        <w:rPr>
          <w:spacing w:val="-8"/>
          <w:sz w:val="24"/>
        </w:rPr>
        <w:t xml:space="preserve"> </w:t>
      </w:r>
      <w:r>
        <w:rPr>
          <w:sz w:val="24"/>
        </w:rPr>
        <w:t>The</w:t>
      </w:r>
      <w:r>
        <w:rPr>
          <w:spacing w:val="-8"/>
          <w:sz w:val="24"/>
        </w:rPr>
        <w:t xml:space="preserve"> </w:t>
      </w:r>
      <w:r>
        <w:rPr>
          <w:sz w:val="24"/>
        </w:rPr>
        <w:t>employee</w:t>
      </w:r>
      <w:r>
        <w:rPr>
          <w:spacing w:val="-8"/>
          <w:sz w:val="24"/>
        </w:rPr>
        <w:t xml:space="preserve"> </w:t>
      </w:r>
      <w:r>
        <w:rPr>
          <w:sz w:val="24"/>
        </w:rPr>
        <w:t>must</w:t>
      </w:r>
      <w:r>
        <w:rPr>
          <w:spacing w:val="-8"/>
          <w:sz w:val="24"/>
        </w:rPr>
        <w:t xml:space="preserve"> </w:t>
      </w:r>
      <w:r>
        <w:rPr>
          <w:sz w:val="24"/>
        </w:rPr>
        <w:t>give</w:t>
      </w:r>
      <w:r>
        <w:rPr>
          <w:spacing w:val="-8"/>
          <w:sz w:val="24"/>
        </w:rPr>
        <w:t xml:space="preserve"> </w:t>
      </w:r>
      <w:r>
        <w:rPr>
          <w:sz w:val="24"/>
        </w:rPr>
        <w:t>21 days’ notice before the beginning of the expected week of childbirth or the expected week of placement for</w:t>
      </w:r>
      <w:r>
        <w:rPr>
          <w:spacing w:val="-4"/>
          <w:sz w:val="24"/>
        </w:rPr>
        <w:t xml:space="preserve"> </w:t>
      </w:r>
      <w:r>
        <w:rPr>
          <w:sz w:val="24"/>
        </w:rPr>
        <w:t>adoption.</w:t>
      </w:r>
    </w:p>
    <w:p w:rsidR="00D12568" w:rsidRDefault="00D12568">
      <w:pPr>
        <w:pStyle w:val="BodyText"/>
        <w:spacing w:before="3"/>
        <w:rPr>
          <w:sz w:val="22"/>
        </w:rPr>
      </w:pPr>
    </w:p>
    <w:p w:rsidR="00D12568" w:rsidRDefault="000B21BB">
      <w:pPr>
        <w:pStyle w:val="Heading1"/>
        <w:numPr>
          <w:ilvl w:val="0"/>
          <w:numId w:val="3"/>
        </w:numPr>
        <w:tabs>
          <w:tab w:val="left" w:pos="839"/>
          <w:tab w:val="left" w:pos="840"/>
        </w:tabs>
        <w:ind w:hanging="721"/>
        <w:rPr>
          <w:color w:val="365F91"/>
        </w:rPr>
      </w:pPr>
      <w:bookmarkStart w:id="7" w:name="_TOC_250005"/>
      <w:r>
        <w:rPr>
          <w:color w:val="365F91"/>
        </w:rPr>
        <w:t>Right to return to</w:t>
      </w:r>
      <w:r>
        <w:rPr>
          <w:color w:val="365F91"/>
          <w:spacing w:val="19"/>
        </w:rPr>
        <w:t xml:space="preserve"> </w:t>
      </w:r>
      <w:bookmarkEnd w:id="7"/>
      <w:r>
        <w:rPr>
          <w:color w:val="365F91"/>
        </w:rPr>
        <w:t>work</w:t>
      </w:r>
    </w:p>
    <w:p w:rsidR="00D12568" w:rsidRDefault="000B21BB">
      <w:pPr>
        <w:pStyle w:val="ListParagraph"/>
        <w:numPr>
          <w:ilvl w:val="1"/>
          <w:numId w:val="3"/>
        </w:numPr>
        <w:tabs>
          <w:tab w:val="left" w:pos="840"/>
        </w:tabs>
        <w:spacing w:before="50" w:line="276" w:lineRule="auto"/>
        <w:ind w:right="126"/>
        <w:jc w:val="both"/>
        <w:rPr>
          <w:sz w:val="21"/>
        </w:rPr>
      </w:pPr>
      <w:r>
        <w:rPr>
          <w:sz w:val="24"/>
        </w:rPr>
        <w:t xml:space="preserve">Employees have the right to return to the same job, if they take less than four </w:t>
      </w:r>
      <w:r>
        <w:rPr>
          <w:spacing w:val="-3"/>
          <w:sz w:val="24"/>
        </w:rPr>
        <w:t xml:space="preserve">weeks </w:t>
      </w:r>
      <w:r>
        <w:rPr>
          <w:sz w:val="24"/>
        </w:rPr>
        <w:t>parental leave.</w:t>
      </w:r>
    </w:p>
    <w:p w:rsidR="00D12568" w:rsidRDefault="000B21BB">
      <w:pPr>
        <w:pStyle w:val="ListParagraph"/>
        <w:numPr>
          <w:ilvl w:val="1"/>
          <w:numId w:val="3"/>
        </w:numPr>
        <w:tabs>
          <w:tab w:val="left" w:pos="840"/>
        </w:tabs>
        <w:spacing w:before="200" w:line="276" w:lineRule="auto"/>
        <w:ind w:right="126"/>
        <w:jc w:val="both"/>
        <w:rPr>
          <w:sz w:val="24"/>
        </w:rPr>
      </w:pPr>
      <w:r>
        <w:rPr>
          <w:sz w:val="24"/>
        </w:rPr>
        <w:t>If an employee is, in exceptional circumstances, permitted to take more than 4</w:t>
      </w:r>
      <w:r>
        <w:rPr>
          <w:spacing w:val="-23"/>
          <w:sz w:val="24"/>
        </w:rPr>
        <w:t xml:space="preserve"> </w:t>
      </w:r>
      <w:r>
        <w:rPr>
          <w:sz w:val="24"/>
        </w:rPr>
        <w:t xml:space="preserve">week’s leave, or an employee takes parental leave immediately before or after adoption </w:t>
      </w:r>
      <w:r>
        <w:rPr>
          <w:spacing w:val="-6"/>
          <w:sz w:val="24"/>
        </w:rPr>
        <w:t xml:space="preserve">or </w:t>
      </w:r>
      <w:r>
        <w:rPr>
          <w:sz w:val="24"/>
        </w:rPr>
        <w:t>maternity leave, they are entitled to return to the same job unless it is not reasonably practicable,</w:t>
      </w:r>
      <w:r>
        <w:rPr>
          <w:spacing w:val="-5"/>
          <w:sz w:val="24"/>
        </w:rPr>
        <w:t xml:space="preserve"> </w:t>
      </w:r>
      <w:r>
        <w:rPr>
          <w:sz w:val="24"/>
        </w:rPr>
        <w:t>in</w:t>
      </w:r>
      <w:r>
        <w:rPr>
          <w:spacing w:val="-5"/>
          <w:sz w:val="24"/>
        </w:rPr>
        <w:t xml:space="preserve"> </w:t>
      </w:r>
      <w:r>
        <w:rPr>
          <w:sz w:val="24"/>
        </w:rPr>
        <w:t>which</w:t>
      </w:r>
      <w:r>
        <w:rPr>
          <w:spacing w:val="-5"/>
          <w:sz w:val="24"/>
        </w:rPr>
        <w:t xml:space="preserve"> </w:t>
      </w:r>
      <w:r>
        <w:rPr>
          <w:sz w:val="24"/>
        </w:rPr>
        <w:t>case</w:t>
      </w:r>
      <w:r>
        <w:rPr>
          <w:spacing w:val="-5"/>
          <w:sz w:val="24"/>
        </w:rPr>
        <w:t xml:space="preserve"> </w:t>
      </w:r>
      <w:r>
        <w:rPr>
          <w:sz w:val="24"/>
        </w:rPr>
        <w:t>the</w:t>
      </w:r>
      <w:r>
        <w:rPr>
          <w:spacing w:val="-5"/>
          <w:sz w:val="24"/>
        </w:rPr>
        <w:t xml:space="preserve"> </w:t>
      </w:r>
      <w:r>
        <w:rPr>
          <w:sz w:val="24"/>
        </w:rPr>
        <w:t>employee</w:t>
      </w:r>
      <w:r>
        <w:rPr>
          <w:spacing w:val="-5"/>
          <w:sz w:val="24"/>
        </w:rPr>
        <w:t xml:space="preserve"> </w:t>
      </w:r>
      <w:r>
        <w:rPr>
          <w:sz w:val="24"/>
        </w:rPr>
        <w:t>is</w:t>
      </w:r>
      <w:r>
        <w:rPr>
          <w:spacing w:val="-5"/>
          <w:sz w:val="24"/>
        </w:rPr>
        <w:t xml:space="preserve"> </w:t>
      </w:r>
      <w:r>
        <w:rPr>
          <w:sz w:val="24"/>
        </w:rPr>
        <w:t>entitled</w:t>
      </w:r>
      <w:r>
        <w:rPr>
          <w:spacing w:val="-5"/>
          <w:sz w:val="24"/>
        </w:rPr>
        <w:t xml:space="preserve"> </w:t>
      </w:r>
      <w:r>
        <w:rPr>
          <w:sz w:val="24"/>
        </w:rPr>
        <w:t>to</w:t>
      </w:r>
      <w:r>
        <w:rPr>
          <w:spacing w:val="-5"/>
          <w:sz w:val="24"/>
        </w:rPr>
        <w:t xml:space="preserve"> </w:t>
      </w:r>
      <w:r>
        <w:rPr>
          <w:sz w:val="24"/>
        </w:rPr>
        <w:t>another</w:t>
      </w:r>
      <w:r>
        <w:rPr>
          <w:spacing w:val="-5"/>
          <w:sz w:val="24"/>
        </w:rPr>
        <w:t xml:space="preserve"> </w:t>
      </w:r>
      <w:r>
        <w:rPr>
          <w:sz w:val="24"/>
        </w:rPr>
        <w:t>job</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suitable</w:t>
      </w:r>
      <w:r>
        <w:rPr>
          <w:spacing w:val="-5"/>
          <w:sz w:val="24"/>
        </w:rPr>
        <w:t xml:space="preserve"> and </w:t>
      </w:r>
      <w:r>
        <w:rPr>
          <w:sz w:val="24"/>
        </w:rPr>
        <w:t xml:space="preserve">on terms which are not substantially less </w:t>
      </w:r>
      <w:proofErr w:type="spellStart"/>
      <w:r>
        <w:rPr>
          <w:sz w:val="24"/>
        </w:rPr>
        <w:t>favourable</w:t>
      </w:r>
      <w:proofErr w:type="spellEnd"/>
      <w:r>
        <w:rPr>
          <w:sz w:val="24"/>
        </w:rPr>
        <w:t xml:space="preserve">. In these circumstances the </w:t>
      </w:r>
      <w:proofErr w:type="spellStart"/>
      <w:r>
        <w:rPr>
          <w:sz w:val="24"/>
        </w:rPr>
        <w:t>Headteacher</w:t>
      </w:r>
      <w:proofErr w:type="spellEnd"/>
      <w:r>
        <w:rPr>
          <w:sz w:val="24"/>
        </w:rPr>
        <w:t xml:space="preserve"> should take HR</w:t>
      </w:r>
      <w:r>
        <w:rPr>
          <w:spacing w:val="-1"/>
          <w:sz w:val="24"/>
        </w:rPr>
        <w:t xml:space="preserve"> </w:t>
      </w:r>
      <w:r>
        <w:rPr>
          <w:sz w:val="24"/>
        </w:rPr>
        <w:t>advice.</w:t>
      </w:r>
    </w:p>
    <w:p w:rsidR="00D12568" w:rsidRDefault="00D12568">
      <w:pPr>
        <w:pStyle w:val="BodyText"/>
        <w:spacing w:before="7"/>
        <w:rPr>
          <w:sz w:val="9"/>
        </w:rPr>
      </w:pPr>
    </w:p>
    <w:p w:rsidR="00D12568" w:rsidRDefault="000B21BB">
      <w:pPr>
        <w:pStyle w:val="BodyText"/>
        <w:spacing w:before="93"/>
        <w:ind w:left="143"/>
        <w:jc w:val="center"/>
      </w:pPr>
      <w:r>
        <w:t>5</w:t>
      </w:r>
    </w:p>
    <w:p w:rsidR="00D12568" w:rsidRDefault="00D12568">
      <w:pPr>
        <w:jc w:val="center"/>
        <w:sectPr w:rsidR="00D12568">
          <w:pgSz w:w="11900" w:h="16840"/>
          <w:pgMar w:top="900" w:right="1000" w:bottom="280" w:left="860" w:header="720" w:footer="720" w:gutter="0"/>
          <w:cols w:space="720"/>
        </w:sectPr>
      </w:pPr>
    </w:p>
    <w:p w:rsidR="00D12568" w:rsidRDefault="000B21BB">
      <w:pPr>
        <w:pStyle w:val="Heading1"/>
        <w:numPr>
          <w:ilvl w:val="0"/>
          <w:numId w:val="3"/>
        </w:numPr>
        <w:tabs>
          <w:tab w:val="left" w:pos="839"/>
          <w:tab w:val="left" w:pos="840"/>
        </w:tabs>
        <w:spacing w:before="74"/>
        <w:ind w:hanging="721"/>
        <w:rPr>
          <w:color w:val="365F91"/>
        </w:rPr>
      </w:pPr>
      <w:bookmarkStart w:id="8" w:name="_TOC_250004"/>
      <w:r>
        <w:rPr>
          <w:color w:val="365F91"/>
        </w:rPr>
        <w:lastRenderedPageBreak/>
        <w:t>Continuous</w:t>
      </w:r>
      <w:r>
        <w:rPr>
          <w:color w:val="365F91"/>
          <w:spacing w:val="4"/>
        </w:rPr>
        <w:t xml:space="preserve"> </w:t>
      </w:r>
      <w:bookmarkEnd w:id="8"/>
      <w:r>
        <w:rPr>
          <w:color w:val="365F91"/>
        </w:rPr>
        <w:t>service</w:t>
      </w:r>
    </w:p>
    <w:p w:rsidR="00D12568" w:rsidRDefault="000B21BB">
      <w:pPr>
        <w:pStyle w:val="ListParagraph"/>
        <w:numPr>
          <w:ilvl w:val="1"/>
          <w:numId w:val="3"/>
        </w:numPr>
        <w:tabs>
          <w:tab w:val="left" w:pos="840"/>
        </w:tabs>
        <w:spacing w:before="50" w:line="276" w:lineRule="auto"/>
        <w:ind w:right="126"/>
        <w:jc w:val="both"/>
        <w:rPr>
          <w:sz w:val="21"/>
        </w:rPr>
      </w:pPr>
      <w:r>
        <w:rPr>
          <w:sz w:val="24"/>
        </w:rPr>
        <w:t>Continuous service is unaffected by periods of parental leave. With the exception of salary, all terms and conditions of employment remain in force during periods of Parental Leave.</w:t>
      </w:r>
    </w:p>
    <w:p w:rsidR="00D12568" w:rsidRDefault="00D12568">
      <w:pPr>
        <w:pStyle w:val="BodyText"/>
        <w:spacing w:before="1"/>
        <w:rPr>
          <w:sz w:val="22"/>
        </w:rPr>
      </w:pPr>
    </w:p>
    <w:p w:rsidR="00D12568" w:rsidRDefault="000B21BB">
      <w:pPr>
        <w:pStyle w:val="Heading1"/>
        <w:numPr>
          <w:ilvl w:val="0"/>
          <w:numId w:val="3"/>
        </w:numPr>
        <w:tabs>
          <w:tab w:val="left" w:pos="839"/>
          <w:tab w:val="left" w:pos="840"/>
        </w:tabs>
        <w:ind w:hanging="721"/>
        <w:rPr>
          <w:color w:val="365F91"/>
        </w:rPr>
      </w:pPr>
      <w:bookmarkStart w:id="9" w:name="_TOC_250003"/>
      <w:bookmarkEnd w:id="9"/>
      <w:r>
        <w:rPr>
          <w:color w:val="365F91"/>
        </w:rPr>
        <w:t>Pension</w:t>
      </w:r>
    </w:p>
    <w:p w:rsidR="00D12568" w:rsidRDefault="000B21BB">
      <w:pPr>
        <w:pStyle w:val="ListParagraph"/>
        <w:numPr>
          <w:ilvl w:val="1"/>
          <w:numId w:val="3"/>
        </w:numPr>
        <w:tabs>
          <w:tab w:val="left" w:pos="840"/>
        </w:tabs>
        <w:spacing w:before="55" w:line="271" w:lineRule="auto"/>
        <w:ind w:right="126"/>
        <w:jc w:val="both"/>
        <w:rPr>
          <w:sz w:val="21"/>
        </w:rPr>
      </w:pPr>
      <w:r>
        <w:rPr>
          <w:b/>
          <w:sz w:val="24"/>
        </w:rPr>
        <w:t xml:space="preserve">Parental Leave is unpaid </w:t>
      </w:r>
      <w:r>
        <w:rPr>
          <w:sz w:val="24"/>
        </w:rPr>
        <w:t>and therefore does not count towards pensionable service in the assessment of retirement</w:t>
      </w:r>
      <w:r>
        <w:rPr>
          <w:spacing w:val="-4"/>
          <w:sz w:val="24"/>
        </w:rPr>
        <w:t xml:space="preserve"> </w:t>
      </w:r>
      <w:r>
        <w:rPr>
          <w:sz w:val="24"/>
        </w:rPr>
        <w:t>benefits.</w:t>
      </w:r>
    </w:p>
    <w:p w:rsidR="00D12568" w:rsidRDefault="00D12568">
      <w:pPr>
        <w:pStyle w:val="BodyText"/>
        <w:spacing w:before="1"/>
        <w:rPr>
          <w:sz w:val="23"/>
        </w:rPr>
      </w:pPr>
    </w:p>
    <w:p w:rsidR="00D12568" w:rsidRDefault="000B21BB">
      <w:pPr>
        <w:pStyle w:val="Heading1"/>
        <w:numPr>
          <w:ilvl w:val="0"/>
          <w:numId w:val="3"/>
        </w:numPr>
        <w:tabs>
          <w:tab w:val="left" w:pos="839"/>
          <w:tab w:val="left" w:pos="840"/>
        </w:tabs>
        <w:ind w:hanging="721"/>
        <w:rPr>
          <w:color w:val="365F91"/>
        </w:rPr>
      </w:pPr>
      <w:bookmarkStart w:id="10" w:name="_TOC_250002"/>
      <w:r>
        <w:rPr>
          <w:color w:val="365F91"/>
        </w:rPr>
        <w:t>Further</w:t>
      </w:r>
      <w:r>
        <w:rPr>
          <w:color w:val="365F91"/>
          <w:spacing w:val="3"/>
        </w:rPr>
        <w:t xml:space="preserve"> </w:t>
      </w:r>
      <w:bookmarkEnd w:id="10"/>
      <w:r>
        <w:rPr>
          <w:color w:val="365F91"/>
        </w:rPr>
        <w:t>advice</w:t>
      </w:r>
    </w:p>
    <w:p w:rsidR="00D12568" w:rsidRDefault="000B21BB">
      <w:pPr>
        <w:pStyle w:val="BodyText"/>
        <w:spacing w:before="50" w:line="271" w:lineRule="auto"/>
        <w:ind w:left="839" w:right="127"/>
        <w:jc w:val="both"/>
      </w:pPr>
      <w:r>
        <w:t xml:space="preserve">The </w:t>
      </w:r>
      <w:proofErr w:type="spellStart"/>
      <w:r>
        <w:t>Headteacher</w:t>
      </w:r>
      <w:proofErr w:type="spellEnd"/>
      <w:r>
        <w:t xml:space="preserve"> (or nominee) should seek advice from One Education HR and People if they have any queries about the content or implementation of this policy.</w:t>
      </w:r>
    </w:p>
    <w:p w:rsidR="00D12568" w:rsidRDefault="000B21BB">
      <w:pPr>
        <w:pStyle w:val="BodyText"/>
        <w:spacing w:before="212" w:line="271" w:lineRule="auto"/>
        <w:ind w:left="839" w:right="126"/>
        <w:jc w:val="both"/>
      </w:pPr>
      <w:proofErr w:type="spellStart"/>
      <w:r>
        <w:t>Headteachers</w:t>
      </w:r>
      <w:proofErr w:type="spellEnd"/>
      <w:r>
        <w:t xml:space="preserve"> should contact the HR and People Advisory Service for relevant templates and further guidance.</w:t>
      </w:r>
    </w:p>
    <w:p w:rsidR="00D12568" w:rsidRDefault="000B21BB">
      <w:pPr>
        <w:pStyle w:val="Heading2"/>
        <w:spacing w:before="211" w:line="273" w:lineRule="auto"/>
        <w:ind w:right="127"/>
        <w:jc w:val="both"/>
        <w:rPr>
          <w:b w:val="0"/>
        </w:rPr>
      </w:pPr>
      <w:r>
        <w:rPr>
          <w:color w:val="365F91"/>
        </w:rPr>
        <w:t>Notifications</w:t>
      </w:r>
      <w:r>
        <w:rPr>
          <w:color w:val="365F91"/>
          <w:spacing w:val="-6"/>
        </w:rPr>
        <w:t xml:space="preserve"> </w:t>
      </w:r>
      <w:r>
        <w:rPr>
          <w:color w:val="365F91"/>
        </w:rPr>
        <w:t>of</w:t>
      </w:r>
      <w:r>
        <w:rPr>
          <w:color w:val="365F91"/>
          <w:spacing w:val="-5"/>
        </w:rPr>
        <w:t xml:space="preserve"> </w:t>
      </w:r>
      <w:r>
        <w:rPr>
          <w:color w:val="365F91"/>
        </w:rPr>
        <w:t>entitlement</w:t>
      </w:r>
      <w:r>
        <w:rPr>
          <w:color w:val="365F91"/>
          <w:spacing w:val="-6"/>
        </w:rPr>
        <w:t xml:space="preserve"> </w:t>
      </w:r>
      <w:r>
        <w:rPr>
          <w:color w:val="365F91"/>
        </w:rPr>
        <w:t>to</w:t>
      </w:r>
      <w:r>
        <w:rPr>
          <w:color w:val="365F91"/>
          <w:spacing w:val="-5"/>
        </w:rPr>
        <w:t xml:space="preserve"> </w:t>
      </w:r>
      <w:r>
        <w:rPr>
          <w:color w:val="365F91"/>
        </w:rPr>
        <w:t>pay</w:t>
      </w:r>
      <w:r>
        <w:rPr>
          <w:color w:val="365F91"/>
          <w:spacing w:val="-6"/>
        </w:rPr>
        <w:t xml:space="preserve"> </w:t>
      </w:r>
      <w:r>
        <w:rPr>
          <w:color w:val="365F91"/>
        </w:rPr>
        <w:t>and</w:t>
      </w:r>
      <w:r>
        <w:rPr>
          <w:color w:val="365F91"/>
          <w:spacing w:val="-5"/>
        </w:rPr>
        <w:t xml:space="preserve"> </w:t>
      </w:r>
      <w:r>
        <w:rPr>
          <w:color w:val="365F91"/>
        </w:rPr>
        <w:t>leave</w:t>
      </w:r>
      <w:r>
        <w:rPr>
          <w:color w:val="365F91"/>
          <w:spacing w:val="-6"/>
        </w:rPr>
        <w:t xml:space="preserve"> </w:t>
      </w:r>
      <w:r>
        <w:rPr>
          <w:color w:val="365F91"/>
        </w:rPr>
        <w:t>may</w:t>
      </w:r>
      <w:r>
        <w:rPr>
          <w:color w:val="365F91"/>
          <w:spacing w:val="-5"/>
        </w:rPr>
        <w:t xml:space="preserve"> </w:t>
      </w:r>
      <w:r>
        <w:rPr>
          <w:color w:val="365F91"/>
        </w:rPr>
        <w:t>be</w:t>
      </w:r>
      <w:r>
        <w:rPr>
          <w:color w:val="365F91"/>
          <w:spacing w:val="-6"/>
        </w:rPr>
        <w:t xml:space="preserve"> </w:t>
      </w:r>
      <w:r>
        <w:rPr>
          <w:color w:val="365F91"/>
        </w:rPr>
        <w:t>undertaken</w:t>
      </w:r>
      <w:r>
        <w:rPr>
          <w:color w:val="365F91"/>
          <w:spacing w:val="-5"/>
        </w:rPr>
        <w:t xml:space="preserve"> </w:t>
      </w:r>
      <w:r>
        <w:rPr>
          <w:color w:val="365F91"/>
        </w:rPr>
        <w:t>on</w:t>
      </w:r>
      <w:r>
        <w:rPr>
          <w:color w:val="365F91"/>
          <w:spacing w:val="-6"/>
        </w:rPr>
        <w:t xml:space="preserve"> </w:t>
      </w:r>
      <w:r>
        <w:rPr>
          <w:color w:val="365F91"/>
        </w:rPr>
        <w:t>behalf</w:t>
      </w:r>
      <w:r>
        <w:rPr>
          <w:color w:val="365F91"/>
          <w:spacing w:val="-5"/>
        </w:rPr>
        <w:t xml:space="preserve"> </w:t>
      </w:r>
      <w:r>
        <w:rPr>
          <w:color w:val="365F91"/>
        </w:rPr>
        <w:t>of</w:t>
      </w:r>
      <w:r>
        <w:rPr>
          <w:color w:val="365F91"/>
          <w:spacing w:val="-5"/>
        </w:rPr>
        <w:t xml:space="preserve"> </w:t>
      </w:r>
      <w:r>
        <w:rPr>
          <w:color w:val="365F91"/>
        </w:rPr>
        <w:t>the school</w:t>
      </w:r>
      <w:r>
        <w:rPr>
          <w:color w:val="365F91"/>
          <w:spacing w:val="-12"/>
        </w:rPr>
        <w:t xml:space="preserve"> </w:t>
      </w:r>
      <w:r>
        <w:rPr>
          <w:color w:val="365F91"/>
        </w:rPr>
        <w:t>by</w:t>
      </w:r>
      <w:r>
        <w:rPr>
          <w:color w:val="365F91"/>
          <w:spacing w:val="-11"/>
        </w:rPr>
        <w:t xml:space="preserve"> </w:t>
      </w:r>
      <w:r>
        <w:rPr>
          <w:color w:val="365F91"/>
        </w:rPr>
        <w:t>the</w:t>
      </w:r>
      <w:r>
        <w:rPr>
          <w:color w:val="365F91"/>
          <w:spacing w:val="-11"/>
        </w:rPr>
        <w:t xml:space="preserve"> </w:t>
      </w:r>
      <w:r>
        <w:rPr>
          <w:color w:val="365F91"/>
        </w:rPr>
        <w:t>school’s</w:t>
      </w:r>
      <w:r>
        <w:rPr>
          <w:color w:val="365F91"/>
          <w:spacing w:val="-11"/>
        </w:rPr>
        <w:t xml:space="preserve"> </w:t>
      </w:r>
      <w:r>
        <w:rPr>
          <w:color w:val="365F91"/>
        </w:rPr>
        <w:t>payroll</w:t>
      </w:r>
      <w:r>
        <w:rPr>
          <w:color w:val="365F91"/>
          <w:spacing w:val="-12"/>
        </w:rPr>
        <w:t xml:space="preserve"> </w:t>
      </w:r>
      <w:r>
        <w:rPr>
          <w:color w:val="365F91"/>
        </w:rPr>
        <w:t>provider.</w:t>
      </w:r>
      <w:r>
        <w:rPr>
          <w:color w:val="365F91"/>
          <w:spacing w:val="-11"/>
        </w:rPr>
        <w:t xml:space="preserve"> </w:t>
      </w:r>
      <w:r>
        <w:rPr>
          <w:color w:val="365F91"/>
        </w:rPr>
        <w:t>The</w:t>
      </w:r>
      <w:r>
        <w:rPr>
          <w:color w:val="365F91"/>
          <w:spacing w:val="-11"/>
        </w:rPr>
        <w:t xml:space="preserve"> </w:t>
      </w:r>
      <w:r>
        <w:rPr>
          <w:color w:val="365F91"/>
        </w:rPr>
        <w:t>school</w:t>
      </w:r>
      <w:r>
        <w:rPr>
          <w:color w:val="365F91"/>
          <w:spacing w:val="-11"/>
        </w:rPr>
        <w:t xml:space="preserve"> </w:t>
      </w:r>
      <w:r>
        <w:rPr>
          <w:color w:val="365F91"/>
        </w:rPr>
        <w:t>must</w:t>
      </w:r>
      <w:r>
        <w:rPr>
          <w:color w:val="365F91"/>
          <w:spacing w:val="-11"/>
        </w:rPr>
        <w:t xml:space="preserve"> </w:t>
      </w:r>
      <w:r>
        <w:rPr>
          <w:color w:val="365F91"/>
        </w:rPr>
        <w:t>ensure</w:t>
      </w:r>
      <w:r>
        <w:rPr>
          <w:color w:val="365F91"/>
          <w:spacing w:val="-12"/>
        </w:rPr>
        <w:t xml:space="preserve"> </w:t>
      </w:r>
      <w:r>
        <w:rPr>
          <w:color w:val="365F91"/>
        </w:rPr>
        <w:t>that</w:t>
      </w:r>
      <w:r>
        <w:rPr>
          <w:color w:val="365F91"/>
          <w:spacing w:val="-11"/>
        </w:rPr>
        <w:t xml:space="preserve"> </w:t>
      </w:r>
      <w:r>
        <w:rPr>
          <w:color w:val="365F91"/>
        </w:rPr>
        <w:t>all</w:t>
      </w:r>
      <w:r>
        <w:rPr>
          <w:color w:val="365F91"/>
          <w:spacing w:val="-11"/>
        </w:rPr>
        <w:t xml:space="preserve"> </w:t>
      </w:r>
      <w:r>
        <w:rPr>
          <w:color w:val="365F91"/>
        </w:rPr>
        <w:t>relevant documentation is provided in a timely manner to the payroll</w:t>
      </w:r>
      <w:r>
        <w:rPr>
          <w:color w:val="365F91"/>
          <w:spacing w:val="-7"/>
        </w:rPr>
        <w:t xml:space="preserve"> </w:t>
      </w:r>
      <w:r>
        <w:rPr>
          <w:color w:val="365F91"/>
        </w:rPr>
        <w:t>provider</w:t>
      </w:r>
      <w:r>
        <w:rPr>
          <w:b w:val="0"/>
          <w:color w:val="365F91"/>
        </w:rPr>
        <w:t>.</w:t>
      </w:r>
    </w:p>
    <w:p w:rsidR="00D12568" w:rsidRDefault="00D12568">
      <w:pPr>
        <w:pStyle w:val="BodyText"/>
        <w:spacing w:before="9"/>
        <w:rPr>
          <w:sz w:val="22"/>
        </w:rPr>
      </w:pPr>
    </w:p>
    <w:p w:rsidR="00D12568" w:rsidRDefault="000B21BB">
      <w:pPr>
        <w:pStyle w:val="Heading1"/>
        <w:numPr>
          <w:ilvl w:val="0"/>
          <w:numId w:val="3"/>
        </w:numPr>
        <w:tabs>
          <w:tab w:val="left" w:pos="839"/>
          <w:tab w:val="left" w:pos="840"/>
        </w:tabs>
        <w:spacing w:before="1"/>
        <w:ind w:hanging="721"/>
        <w:rPr>
          <w:color w:val="365F91"/>
        </w:rPr>
      </w:pPr>
      <w:bookmarkStart w:id="11" w:name="_TOC_250001"/>
      <w:r>
        <w:rPr>
          <w:color w:val="365F91"/>
        </w:rPr>
        <w:t>Relevant Associated</w:t>
      </w:r>
      <w:r>
        <w:rPr>
          <w:color w:val="365F91"/>
          <w:spacing w:val="10"/>
        </w:rPr>
        <w:t xml:space="preserve"> </w:t>
      </w:r>
      <w:bookmarkEnd w:id="11"/>
      <w:r>
        <w:rPr>
          <w:color w:val="365F91"/>
        </w:rPr>
        <w:t>Polices</w:t>
      </w:r>
    </w:p>
    <w:p w:rsidR="00D12568" w:rsidRDefault="00D12568">
      <w:pPr>
        <w:pStyle w:val="BodyText"/>
        <w:spacing w:before="3"/>
        <w:rPr>
          <w:sz w:val="32"/>
        </w:rPr>
      </w:pPr>
    </w:p>
    <w:p w:rsidR="00D12568" w:rsidRDefault="000B21BB">
      <w:pPr>
        <w:pStyle w:val="ListParagraph"/>
        <w:numPr>
          <w:ilvl w:val="0"/>
          <w:numId w:val="2"/>
        </w:numPr>
        <w:tabs>
          <w:tab w:val="left" w:pos="993"/>
        </w:tabs>
        <w:ind w:hanging="361"/>
        <w:rPr>
          <w:sz w:val="24"/>
        </w:rPr>
      </w:pPr>
      <w:r>
        <w:rPr>
          <w:sz w:val="24"/>
        </w:rPr>
        <w:t>Leave of Absence</w:t>
      </w:r>
      <w:r>
        <w:rPr>
          <w:spacing w:val="-1"/>
          <w:sz w:val="24"/>
        </w:rPr>
        <w:t xml:space="preserve"> </w:t>
      </w:r>
      <w:r>
        <w:rPr>
          <w:sz w:val="24"/>
        </w:rPr>
        <w:t>Policy</w:t>
      </w:r>
    </w:p>
    <w:p w:rsidR="00D12568" w:rsidRDefault="000B21BB">
      <w:pPr>
        <w:pStyle w:val="ListParagraph"/>
        <w:numPr>
          <w:ilvl w:val="0"/>
          <w:numId w:val="2"/>
        </w:numPr>
        <w:tabs>
          <w:tab w:val="left" w:pos="993"/>
        </w:tabs>
        <w:spacing w:before="41"/>
        <w:ind w:hanging="361"/>
        <w:rPr>
          <w:sz w:val="24"/>
        </w:rPr>
      </w:pPr>
      <w:r>
        <w:rPr>
          <w:sz w:val="24"/>
        </w:rPr>
        <w:t>Maternity Leave</w:t>
      </w:r>
      <w:r>
        <w:rPr>
          <w:spacing w:val="-1"/>
          <w:sz w:val="24"/>
        </w:rPr>
        <w:t xml:space="preserve"> </w:t>
      </w:r>
      <w:r>
        <w:rPr>
          <w:sz w:val="24"/>
        </w:rPr>
        <w:t>Policy</w:t>
      </w:r>
    </w:p>
    <w:p w:rsidR="00D12568" w:rsidRDefault="000B21BB">
      <w:pPr>
        <w:pStyle w:val="ListParagraph"/>
        <w:numPr>
          <w:ilvl w:val="0"/>
          <w:numId w:val="2"/>
        </w:numPr>
        <w:tabs>
          <w:tab w:val="left" w:pos="993"/>
        </w:tabs>
        <w:spacing w:before="41"/>
        <w:ind w:hanging="361"/>
        <w:rPr>
          <w:sz w:val="24"/>
        </w:rPr>
      </w:pPr>
      <w:r>
        <w:rPr>
          <w:sz w:val="24"/>
        </w:rPr>
        <w:t>Paternity Leave Policy</w:t>
      </w:r>
    </w:p>
    <w:p w:rsidR="00D12568" w:rsidRDefault="000B21BB">
      <w:pPr>
        <w:pStyle w:val="ListParagraph"/>
        <w:numPr>
          <w:ilvl w:val="0"/>
          <w:numId w:val="2"/>
        </w:numPr>
        <w:tabs>
          <w:tab w:val="left" w:pos="993"/>
        </w:tabs>
        <w:spacing w:before="36"/>
        <w:ind w:hanging="361"/>
        <w:rPr>
          <w:sz w:val="24"/>
        </w:rPr>
      </w:pPr>
      <w:r>
        <w:rPr>
          <w:sz w:val="24"/>
        </w:rPr>
        <w:t>Shared Parental Leave Policy</w:t>
      </w: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D12568">
      <w:pPr>
        <w:pStyle w:val="BodyText"/>
        <w:rPr>
          <w:sz w:val="20"/>
        </w:rPr>
      </w:pPr>
    </w:p>
    <w:p w:rsidR="00D12568" w:rsidRDefault="000B21BB">
      <w:pPr>
        <w:pStyle w:val="BodyText"/>
        <w:spacing w:before="220"/>
        <w:ind w:left="143"/>
        <w:jc w:val="center"/>
      </w:pPr>
      <w:r>
        <w:t>6</w:t>
      </w:r>
    </w:p>
    <w:p w:rsidR="00D12568" w:rsidRDefault="00D12568">
      <w:pPr>
        <w:jc w:val="center"/>
        <w:sectPr w:rsidR="00D12568">
          <w:pgSz w:w="11900" w:h="16840"/>
          <w:pgMar w:top="920" w:right="1000" w:bottom="280" w:left="860" w:header="720" w:footer="720" w:gutter="0"/>
          <w:cols w:space="720"/>
        </w:sectPr>
      </w:pPr>
    </w:p>
    <w:p w:rsidR="00D12568" w:rsidRDefault="00714EE9">
      <w:pPr>
        <w:pStyle w:val="Heading1"/>
        <w:spacing w:before="74"/>
        <w:ind w:left="272" w:firstLine="0"/>
      </w:pPr>
      <w:bookmarkStart w:id="12" w:name="_TOC_250000"/>
      <w:bookmarkEnd w:id="12"/>
      <w:r>
        <w:rPr>
          <w:color w:val="365F91"/>
        </w:rPr>
        <w:lastRenderedPageBreak/>
        <w:t>A</w:t>
      </w:r>
      <w:r w:rsidR="000B21BB">
        <w:rPr>
          <w:color w:val="365F91"/>
        </w:rPr>
        <w:t>ppendix A - Request form for Parental Leave</w:t>
      </w:r>
    </w:p>
    <w:p w:rsidR="00D12568" w:rsidRDefault="00D12568">
      <w:pPr>
        <w:pStyle w:val="BodyText"/>
        <w:spacing w:before="7" w:after="1"/>
        <w:rPr>
          <w:sz w:val="27"/>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2"/>
      </w:tblGrid>
      <w:tr w:rsidR="00D12568">
        <w:trPr>
          <w:trHeight w:val="700"/>
        </w:trPr>
        <w:tc>
          <w:tcPr>
            <w:tcW w:w="2832" w:type="dxa"/>
          </w:tcPr>
          <w:p w:rsidR="00D12568" w:rsidRDefault="00D12568">
            <w:pPr>
              <w:pStyle w:val="TableParagraph"/>
              <w:spacing w:before="2"/>
              <w:rPr>
                <w:sz w:val="21"/>
              </w:rPr>
            </w:pPr>
          </w:p>
          <w:p w:rsidR="00D12568" w:rsidRDefault="000B21BB">
            <w:pPr>
              <w:pStyle w:val="TableParagraph"/>
              <w:ind w:left="110"/>
              <w:rPr>
                <w:sz w:val="19"/>
              </w:rPr>
            </w:pPr>
            <w:r>
              <w:rPr>
                <w:w w:val="105"/>
                <w:sz w:val="19"/>
              </w:rPr>
              <w:t>Surname or family name</w:t>
            </w:r>
          </w:p>
        </w:tc>
        <w:tc>
          <w:tcPr>
            <w:tcW w:w="6182" w:type="dxa"/>
          </w:tcPr>
          <w:p w:rsidR="00D12568" w:rsidRDefault="00D12568">
            <w:pPr>
              <w:pStyle w:val="TableParagraph"/>
              <w:rPr>
                <w:rFonts w:ascii="Times New Roman"/>
                <w:sz w:val="20"/>
              </w:rPr>
            </w:pPr>
          </w:p>
        </w:tc>
      </w:tr>
      <w:tr w:rsidR="00D12568">
        <w:trPr>
          <w:trHeight w:val="700"/>
        </w:trPr>
        <w:tc>
          <w:tcPr>
            <w:tcW w:w="2832" w:type="dxa"/>
          </w:tcPr>
          <w:p w:rsidR="00D12568" w:rsidRDefault="00D12568">
            <w:pPr>
              <w:pStyle w:val="TableParagraph"/>
              <w:spacing w:before="2"/>
              <w:rPr>
                <w:sz w:val="21"/>
              </w:rPr>
            </w:pPr>
          </w:p>
          <w:p w:rsidR="00D12568" w:rsidRDefault="000B21BB">
            <w:pPr>
              <w:pStyle w:val="TableParagraph"/>
              <w:ind w:left="110"/>
              <w:rPr>
                <w:sz w:val="19"/>
              </w:rPr>
            </w:pPr>
            <w:r>
              <w:rPr>
                <w:w w:val="105"/>
                <w:sz w:val="19"/>
              </w:rPr>
              <w:t>First name(s)</w:t>
            </w:r>
          </w:p>
        </w:tc>
        <w:tc>
          <w:tcPr>
            <w:tcW w:w="6182" w:type="dxa"/>
          </w:tcPr>
          <w:p w:rsidR="00D12568" w:rsidRDefault="00D12568">
            <w:pPr>
              <w:pStyle w:val="TableParagraph"/>
              <w:rPr>
                <w:rFonts w:ascii="Times New Roman"/>
                <w:sz w:val="20"/>
              </w:rPr>
            </w:pPr>
          </w:p>
        </w:tc>
      </w:tr>
      <w:tr w:rsidR="00D12568">
        <w:trPr>
          <w:trHeight w:val="700"/>
        </w:trPr>
        <w:tc>
          <w:tcPr>
            <w:tcW w:w="2832" w:type="dxa"/>
          </w:tcPr>
          <w:p w:rsidR="00D12568" w:rsidRDefault="00D12568">
            <w:pPr>
              <w:pStyle w:val="TableParagraph"/>
              <w:spacing w:before="2"/>
              <w:rPr>
                <w:sz w:val="21"/>
              </w:rPr>
            </w:pPr>
          </w:p>
          <w:p w:rsidR="00D12568" w:rsidRDefault="000B21BB">
            <w:pPr>
              <w:pStyle w:val="TableParagraph"/>
              <w:ind w:left="110"/>
              <w:rPr>
                <w:sz w:val="19"/>
              </w:rPr>
            </w:pPr>
            <w:r>
              <w:rPr>
                <w:w w:val="105"/>
                <w:sz w:val="19"/>
              </w:rPr>
              <w:t>National Insurance Number</w:t>
            </w:r>
          </w:p>
        </w:tc>
        <w:tc>
          <w:tcPr>
            <w:tcW w:w="6182" w:type="dxa"/>
          </w:tcPr>
          <w:p w:rsidR="00D12568" w:rsidRDefault="00D12568">
            <w:pPr>
              <w:pStyle w:val="TableParagraph"/>
              <w:rPr>
                <w:rFonts w:ascii="Times New Roman"/>
                <w:sz w:val="20"/>
              </w:rPr>
            </w:pPr>
          </w:p>
        </w:tc>
      </w:tr>
    </w:tbl>
    <w:p w:rsidR="00D12568" w:rsidRDefault="00D12568">
      <w:pPr>
        <w:pStyle w:val="BodyText"/>
        <w:spacing w:before="11"/>
        <w:rPr>
          <w:sz w:val="22"/>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2"/>
      </w:tblGrid>
      <w:tr w:rsidR="00D12568">
        <w:trPr>
          <w:trHeight w:val="930"/>
        </w:trPr>
        <w:tc>
          <w:tcPr>
            <w:tcW w:w="2832" w:type="dxa"/>
          </w:tcPr>
          <w:p w:rsidR="00D12568" w:rsidRDefault="00D12568">
            <w:pPr>
              <w:pStyle w:val="TableParagraph"/>
              <w:spacing w:before="2"/>
              <w:rPr>
                <w:sz w:val="20"/>
              </w:rPr>
            </w:pPr>
          </w:p>
          <w:p w:rsidR="00D12568" w:rsidRDefault="000B21BB">
            <w:pPr>
              <w:pStyle w:val="TableParagraph"/>
              <w:spacing w:line="230" w:lineRule="atLeast"/>
              <w:ind w:left="110" w:right="252"/>
              <w:rPr>
                <w:sz w:val="19"/>
              </w:rPr>
            </w:pPr>
            <w:r>
              <w:rPr>
                <w:w w:val="105"/>
                <w:sz w:val="19"/>
              </w:rPr>
              <w:t>Child’s Date of Birth or date of placement of the child/children:</w:t>
            </w:r>
          </w:p>
        </w:tc>
        <w:tc>
          <w:tcPr>
            <w:tcW w:w="6182" w:type="dxa"/>
          </w:tcPr>
          <w:p w:rsidR="00D12568" w:rsidRDefault="00D12568">
            <w:pPr>
              <w:pStyle w:val="TableParagraph"/>
              <w:rPr>
                <w:rFonts w:ascii="Times New Roman"/>
                <w:sz w:val="20"/>
              </w:rPr>
            </w:pPr>
          </w:p>
        </w:tc>
      </w:tr>
      <w:tr w:rsidR="00D12568">
        <w:trPr>
          <w:trHeight w:val="1161"/>
        </w:trPr>
        <w:tc>
          <w:tcPr>
            <w:tcW w:w="2832" w:type="dxa"/>
          </w:tcPr>
          <w:p w:rsidR="00D12568" w:rsidRDefault="00D12568">
            <w:pPr>
              <w:pStyle w:val="TableParagraph"/>
              <w:spacing w:before="2"/>
              <w:rPr>
                <w:sz w:val="20"/>
              </w:rPr>
            </w:pPr>
          </w:p>
          <w:p w:rsidR="00D12568" w:rsidRDefault="000B21BB">
            <w:pPr>
              <w:pStyle w:val="TableParagraph"/>
              <w:spacing w:line="230" w:lineRule="atLeast"/>
              <w:ind w:left="110" w:right="297"/>
              <w:rPr>
                <w:sz w:val="19"/>
              </w:rPr>
            </w:pPr>
            <w:r>
              <w:rPr>
                <w:w w:val="105"/>
                <w:sz w:val="19"/>
              </w:rPr>
              <w:t>Is this the first request for ordinary parental leave? (</w:t>
            </w:r>
            <w:proofErr w:type="gramStart"/>
            <w:r>
              <w:rPr>
                <w:w w:val="105"/>
                <w:sz w:val="19"/>
              </w:rPr>
              <w:t>attach</w:t>
            </w:r>
            <w:proofErr w:type="gramEnd"/>
            <w:r>
              <w:rPr>
                <w:w w:val="105"/>
                <w:sz w:val="19"/>
              </w:rPr>
              <w:t xml:space="preserve"> a copy of the birth/placement certificate).</w:t>
            </w:r>
          </w:p>
        </w:tc>
        <w:tc>
          <w:tcPr>
            <w:tcW w:w="6182" w:type="dxa"/>
          </w:tcPr>
          <w:p w:rsidR="00D12568" w:rsidRDefault="00D12568">
            <w:pPr>
              <w:pStyle w:val="TableParagraph"/>
              <w:rPr>
                <w:rFonts w:ascii="Times New Roman"/>
                <w:sz w:val="20"/>
              </w:rPr>
            </w:pPr>
          </w:p>
        </w:tc>
      </w:tr>
      <w:tr w:rsidR="00D12568">
        <w:trPr>
          <w:trHeight w:val="2298"/>
        </w:trPr>
        <w:tc>
          <w:tcPr>
            <w:tcW w:w="2832" w:type="dxa"/>
          </w:tcPr>
          <w:p w:rsidR="00D12568" w:rsidRDefault="00D12568">
            <w:pPr>
              <w:pStyle w:val="TableParagraph"/>
              <w:spacing w:before="11"/>
              <w:rPr>
                <w:sz w:val="19"/>
              </w:rPr>
            </w:pPr>
          </w:p>
          <w:p w:rsidR="00D12568" w:rsidRDefault="000B21BB">
            <w:pPr>
              <w:pStyle w:val="TableParagraph"/>
              <w:spacing w:line="252" w:lineRule="auto"/>
              <w:ind w:left="110" w:right="141"/>
              <w:rPr>
                <w:sz w:val="19"/>
              </w:rPr>
            </w:pPr>
            <w:r>
              <w:rPr>
                <w:w w:val="105"/>
                <w:sz w:val="19"/>
              </w:rPr>
              <w:t>If this is not your first request provide dates of any previously taken parental leave (including any taken with a previous employer).</w:t>
            </w:r>
          </w:p>
          <w:p w:rsidR="00D12568" w:rsidRDefault="00D12568">
            <w:pPr>
              <w:pStyle w:val="TableParagraph"/>
              <w:spacing w:before="5"/>
              <w:rPr>
                <w:sz w:val="19"/>
              </w:rPr>
            </w:pPr>
          </w:p>
          <w:p w:rsidR="00D12568" w:rsidRDefault="000B21BB">
            <w:pPr>
              <w:pStyle w:val="TableParagraph"/>
              <w:spacing w:line="230" w:lineRule="atLeast"/>
              <w:ind w:left="110" w:right="288"/>
              <w:jc w:val="both"/>
              <w:rPr>
                <w:sz w:val="19"/>
              </w:rPr>
            </w:pPr>
            <w:r>
              <w:rPr>
                <w:w w:val="105"/>
                <w:sz w:val="19"/>
              </w:rPr>
              <w:t>A maximum of 4 weeks per year per child up to the age of 18.</w:t>
            </w:r>
          </w:p>
        </w:tc>
        <w:tc>
          <w:tcPr>
            <w:tcW w:w="6182" w:type="dxa"/>
          </w:tcPr>
          <w:p w:rsidR="00D12568" w:rsidRDefault="00D12568">
            <w:pPr>
              <w:pStyle w:val="TableParagraph"/>
              <w:spacing w:before="10"/>
            </w:pPr>
          </w:p>
          <w:p w:rsidR="00D12568" w:rsidRDefault="000B21BB">
            <w:pPr>
              <w:pStyle w:val="TableParagraph"/>
              <w:ind w:left="105"/>
              <w:rPr>
                <w:sz w:val="19"/>
              </w:rPr>
            </w:pPr>
            <w:r>
              <w:rPr>
                <w:w w:val="105"/>
                <w:sz w:val="19"/>
              </w:rPr>
              <w:t xml:space="preserve">From: </w:t>
            </w:r>
            <w:r>
              <w:rPr>
                <w:spacing w:val="2"/>
                <w:w w:val="105"/>
                <w:sz w:val="19"/>
              </w:rPr>
              <w:t xml:space="preserve">……………………………….  </w:t>
            </w:r>
            <w:r>
              <w:rPr>
                <w:w w:val="105"/>
                <w:sz w:val="19"/>
              </w:rPr>
              <w:t>To:</w:t>
            </w:r>
            <w:r>
              <w:rPr>
                <w:spacing w:val="4"/>
                <w:w w:val="105"/>
                <w:sz w:val="19"/>
              </w:rPr>
              <w:t xml:space="preserve"> </w:t>
            </w:r>
            <w:r>
              <w:rPr>
                <w:spacing w:val="2"/>
                <w:w w:val="105"/>
                <w:sz w:val="19"/>
              </w:rPr>
              <w:t>……………………………</w:t>
            </w:r>
          </w:p>
          <w:p w:rsidR="00D12568" w:rsidRDefault="00D12568">
            <w:pPr>
              <w:pStyle w:val="TableParagraph"/>
              <w:spacing w:before="4"/>
              <w:rPr>
                <w:sz w:val="24"/>
              </w:rPr>
            </w:pPr>
          </w:p>
          <w:p w:rsidR="00D12568" w:rsidRDefault="000B21BB">
            <w:pPr>
              <w:pStyle w:val="TableParagraph"/>
              <w:spacing w:before="1"/>
              <w:ind w:left="105"/>
              <w:rPr>
                <w:sz w:val="19"/>
              </w:rPr>
            </w:pPr>
            <w:r>
              <w:rPr>
                <w:w w:val="105"/>
                <w:sz w:val="19"/>
              </w:rPr>
              <w:t xml:space="preserve">From: </w:t>
            </w:r>
            <w:r>
              <w:rPr>
                <w:spacing w:val="2"/>
                <w:w w:val="105"/>
                <w:sz w:val="19"/>
              </w:rPr>
              <w:t xml:space="preserve">……………………………….. </w:t>
            </w:r>
            <w:r>
              <w:rPr>
                <w:w w:val="105"/>
                <w:sz w:val="19"/>
              </w:rPr>
              <w:t>To:</w:t>
            </w:r>
            <w:r>
              <w:rPr>
                <w:spacing w:val="3"/>
                <w:w w:val="105"/>
                <w:sz w:val="19"/>
              </w:rPr>
              <w:t xml:space="preserve"> </w:t>
            </w:r>
            <w:r>
              <w:rPr>
                <w:spacing w:val="2"/>
                <w:w w:val="105"/>
                <w:sz w:val="19"/>
              </w:rPr>
              <w:t>……………………………</w:t>
            </w:r>
          </w:p>
          <w:p w:rsidR="00D12568" w:rsidRDefault="00D12568">
            <w:pPr>
              <w:pStyle w:val="TableParagraph"/>
              <w:spacing w:before="11"/>
              <w:rPr>
                <w:sz w:val="23"/>
              </w:rPr>
            </w:pPr>
          </w:p>
          <w:p w:rsidR="00D12568" w:rsidRDefault="000B21BB">
            <w:pPr>
              <w:pStyle w:val="TableParagraph"/>
              <w:ind w:left="105"/>
              <w:rPr>
                <w:sz w:val="19"/>
              </w:rPr>
            </w:pPr>
            <w:r>
              <w:rPr>
                <w:w w:val="105"/>
                <w:sz w:val="19"/>
              </w:rPr>
              <w:t xml:space="preserve">From: </w:t>
            </w:r>
            <w:r>
              <w:rPr>
                <w:spacing w:val="2"/>
                <w:w w:val="105"/>
                <w:sz w:val="19"/>
              </w:rPr>
              <w:t xml:space="preserve">……………………………….. </w:t>
            </w:r>
            <w:r>
              <w:rPr>
                <w:w w:val="105"/>
                <w:sz w:val="19"/>
              </w:rPr>
              <w:t>To:</w:t>
            </w:r>
            <w:r>
              <w:rPr>
                <w:spacing w:val="3"/>
                <w:w w:val="105"/>
                <w:sz w:val="19"/>
              </w:rPr>
              <w:t xml:space="preserve"> </w:t>
            </w:r>
            <w:r>
              <w:rPr>
                <w:spacing w:val="2"/>
                <w:w w:val="105"/>
                <w:sz w:val="19"/>
              </w:rPr>
              <w:t>……………………………</w:t>
            </w:r>
          </w:p>
          <w:p w:rsidR="00D12568" w:rsidRDefault="00D12568">
            <w:pPr>
              <w:pStyle w:val="TableParagraph"/>
              <w:spacing w:before="5"/>
              <w:rPr>
                <w:sz w:val="24"/>
              </w:rPr>
            </w:pPr>
          </w:p>
          <w:p w:rsidR="00D12568" w:rsidRDefault="000B21BB">
            <w:pPr>
              <w:pStyle w:val="TableParagraph"/>
              <w:ind w:left="105"/>
              <w:rPr>
                <w:sz w:val="19"/>
              </w:rPr>
            </w:pPr>
            <w:r>
              <w:rPr>
                <w:w w:val="105"/>
                <w:sz w:val="19"/>
              </w:rPr>
              <w:t xml:space="preserve">From: </w:t>
            </w:r>
            <w:r>
              <w:rPr>
                <w:spacing w:val="2"/>
                <w:w w:val="105"/>
                <w:sz w:val="19"/>
              </w:rPr>
              <w:t xml:space="preserve">……………………………….  </w:t>
            </w:r>
            <w:r>
              <w:rPr>
                <w:w w:val="105"/>
                <w:sz w:val="19"/>
              </w:rPr>
              <w:t>To:</w:t>
            </w:r>
            <w:r>
              <w:rPr>
                <w:spacing w:val="4"/>
                <w:w w:val="105"/>
                <w:sz w:val="19"/>
              </w:rPr>
              <w:t xml:space="preserve"> </w:t>
            </w:r>
            <w:r>
              <w:rPr>
                <w:spacing w:val="2"/>
                <w:w w:val="105"/>
                <w:sz w:val="19"/>
              </w:rPr>
              <w:t>……………………………</w:t>
            </w:r>
          </w:p>
        </w:tc>
      </w:tr>
    </w:tbl>
    <w:p w:rsidR="00D12568" w:rsidRDefault="000B21BB">
      <w:pPr>
        <w:spacing w:before="253"/>
        <w:ind w:left="272"/>
        <w:rPr>
          <w:b/>
          <w:sz w:val="19"/>
        </w:rPr>
      </w:pPr>
      <w:r>
        <w:rPr>
          <w:b/>
          <w:color w:val="4472C4"/>
          <w:w w:val="105"/>
          <w:sz w:val="19"/>
        </w:rPr>
        <w:t>Leave Request</w:t>
      </w:r>
      <w:r>
        <w:rPr>
          <w:b/>
          <w:color w:val="4472C4"/>
          <w:spacing w:val="-9"/>
          <w:w w:val="105"/>
          <w:sz w:val="19"/>
        </w:rPr>
        <w:t xml:space="preserve"> </w:t>
      </w:r>
      <w:r>
        <w:rPr>
          <w:b/>
          <w:color w:val="4472C4"/>
          <w:w w:val="105"/>
          <w:sz w:val="19"/>
        </w:rPr>
        <w:t>Details</w:t>
      </w:r>
      <w:r>
        <w:rPr>
          <w:b/>
          <w:w w:val="105"/>
          <w:sz w:val="19"/>
        </w:rPr>
        <w:t>:</w:t>
      </w:r>
    </w:p>
    <w:p w:rsidR="00D12568" w:rsidRDefault="000B21BB">
      <w:pPr>
        <w:spacing w:before="27" w:line="273" w:lineRule="auto"/>
        <w:ind w:left="272" w:right="440"/>
        <w:rPr>
          <w:sz w:val="19"/>
        </w:rPr>
      </w:pPr>
      <w:r>
        <w:rPr>
          <w:w w:val="105"/>
          <w:sz w:val="19"/>
        </w:rPr>
        <w:t>(Leave may be taken in blocks of one week (maximum of four weeks in any one year) at any time up to the child’s 18</w:t>
      </w:r>
      <w:r>
        <w:rPr>
          <w:w w:val="105"/>
          <w:sz w:val="19"/>
          <w:vertAlign w:val="superscript"/>
        </w:rPr>
        <w:t>th</w:t>
      </w:r>
      <w:r>
        <w:rPr>
          <w:spacing w:val="2"/>
          <w:w w:val="105"/>
          <w:sz w:val="19"/>
        </w:rPr>
        <w:t xml:space="preserve"> </w:t>
      </w:r>
      <w:r>
        <w:rPr>
          <w:w w:val="105"/>
          <w:sz w:val="19"/>
        </w:rPr>
        <w:t>birthday).</w:t>
      </w:r>
    </w:p>
    <w:p w:rsidR="00D12568" w:rsidRDefault="00D12568">
      <w:pPr>
        <w:pStyle w:val="BodyText"/>
        <w:spacing w:before="8"/>
        <w:rPr>
          <w:sz w:val="22"/>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2"/>
      </w:tblGrid>
      <w:tr w:rsidR="00D12568">
        <w:trPr>
          <w:trHeight w:val="584"/>
        </w:trPr>
        <w:tc>
          <w:tcPr>
            <w:tcW w:w="2832" w:type="dxa"/>
            <w:tcBorders>
              <w:bottom w:val="nil"/>
            </w:tcBorders>
          </w:tcPr>
          <w:p w:rsidR="00D12568" w:rsidRDefault="00D12568">
            <w:pPr>
              <w:pStyle w:val="TableParagraph"/>
              <w:spacing w:before="2"/>
              <w:rPr>
                <w:sz w:val="21"/>
              </w:rPr>
            </w:pPr>
          </w:p>
          <w:p w:rsidR="00D12568" w:rsidRDefault="000B21BB">
            <w:pPr>
              <w:pStyle w:val="TableParagraph"/>
              <w:ind w:left="110"/>
              <w:rPr>
                <w:sz w:val="19"/>
              </w:rPr>
            </w:pPr>
            <w:r>
              <w:rPr>
                <w:w w:val="105"/>
                <w:sz w:val="19"/>
              </w:rPr>
              <w:t>Dates Requested</w:t>
            </w:r>
          </w:p>
        </w:tc>
        <w:tc>
          <w:tcPr>
            <w:tcW w:w="6182" w:type="dxa"/>
            <w:tcBorders>
              <w:bottom w:val="nil"/>
            </w:tcBorders>
          </w:tcPr>
          <w:p w:rsidR="00D12568" w:rsidRDefault="00D12568">
            <w:pPr>
              <w:pStyle w:val="TableParagraph"/>
              <w:spacing w:before="2"/>
              <w:rPr>
                <w:sz w:val="21"/>
              </w:rPr>
            </w:pPr>
          </w:p>
          <w:p w:rsidR="00D12568" w:rsidRDefault="000B21BB">
            <w:pPr>
              <w:pStyle w:val="TableParagraph"/>
              <w:ind w:left="105"/>
              <w:rPr>
                <w:sz w:val="19"/>
              </w:rPr>
            </w:pPr>
            <w:r>
              <w:rPr>
                <w:w w:val="105"/>
                <w:sz w:val="19"/>
              </w:rPr>
              <w:t>From: ………………………………. To: ……………………………</w:t>
            </w:r>
          </w:p>
        </w:tc>
      </w:tr>
      <w:tr w:rsidR="00D12568">
        <w:trPr>
          <w:trHeight w:val="352"/>
        </w:trPr>
        <w:tc>
          <w:tcPr>
            <w:tcW w:w="2832" w:type="dxa"/>
            <w:tcBorders>
              <w:top w:val="nil"/>
              <w:bottom w:val="nil"/>
            </w:tcBorders>
          </w:tcPr>
          <w:p w:rsidR="00D12568" w:rsidRDefault="000B21BB">
            <w:pPr>
              <w:pStyle w:val="TableParagraph"/>
              <w:spacing w:before="130" w:line="203" w:lineRule="exact"/>
              <w:ind w:left="110"/>
              <w:rPr>
                <w:sz w:val="19"/>
              </w:rPr>
            </w:pPr>
            <w:r>
              <w:rPr>
                <w:w w:val="105"/>
                <w:sz w:val="19"/>
              </w:rPr>
              <w:t>(please note you must give at</w:t>
            </w:r>
          </w:p>
        </w:tc>
        <w:tc>
          <w:tcPr>
            <w:tcW w:w="6182" w:type="dxa"/>
            <w:tcBorders>
              <w:top w:val="nil"/>
              <w:bottom w:val="nil"/>
            </w:tcBorders>
          </w:tcPr>
          <w:p w:rsidR="00D12568" w:rsidRDefault="000B21BB">
            <w:pPr>
              <w:pStyle w:val="TableParagraph"/>
              <w:spacing w:before="120" w:line="212" w:lineRule="exact"/>
              <w:ind w:left="105"/>
              <w:rPr>
                <w:sz w:val="19"/>
              </w:rPr>
            </w:pPr>
            <w:r>
              <w:rPr>
                <w:w w:val="105"/>
                <w:sz w:val="19"/>
              </w:rPr>
              <w:t>From: ……………………………….. To: ……………………………</w:t>
            </w:r>
          </w:p>
        </w:tc>
      </w:tr>
      <w:tr w:rsidR="00D12568">
        <w:trPr>
          <w:trHeight w:val="225"/>
        </w:trPr>
        <w:tc>
          <w:tcPr>
            <w:tcW w:w="2832" w:type="dxa"/>
            <w:tcBorders>
              <w:top w:val="nil"/>
              <w:bottom w:val="nil"/>
            </w:tcBorders>
          </w:tcPr>
          <w:p w:rsidR="00D12568" w:rsidRDefault="000B21BB">
            <w:pPr>
              <w:pStyle w:val="TableParagraph"/>
              <w:spacing w:before="3" w:line="203" w:lineRule="exact"/>
              <w:ind w:left="110"/>
              <w:rPr>
                <w:sz w:val="19"/>
              </w:rPr>
            </w:pPr>
            <w:r>
              <w:rPr>
                <w:w w:val="105"/>
                <w:sz w:val="19"/>
              </w:rPr>
              <w:t>least 21 days’ notice)</w:t>
            </w:r>
          </w:p>
        </w:tc>
        <w:tc>
          <w:tcPr>
            <w:tcW w:w="6182" w:type="dxa"/>
            <w:tcBorders>
              <w:top w:val="nil"/>
              <w:bottom w:val="nil"/>
            </w:tcBorders>
          </w:tcPr>
          <w:p w:rsidR="00D12568" w:rsidRDefault="00D12568">
            <w:pPr>
              <w:pStyle w:val="TableParagraph"/>
              <w:rPr>
                <w:rFonts w:ascii="Times New Roman"/>
                <w:sz w:val="16"/>
              </w:rPr>
            </w:pPr>
          </w:p>
        </w:tc>
      </w:tr>
      <w:tr w:rsidR="00D12568">
        <w:trPr>
          <w:trHeight w:val="343"/>
        </w:trPr>
        <w:tc>
          <w:tcPr>
            <w:tcW w:w="2832" w:type="dxa"/>
            <w:tcBorders>
              <w:top w:val="nil"/>
              <w:bottom w:val="nil"/>
            </w:tcBorders>
          </w:tcPr>
          <w:p w:rsidR="00D12568" w:rsidRDefault="00D12568">
            <w:pPr>
              <w:pStyle w:val="TableParagraph"/>
              <w:rPr>
                <w:rFonts w:ascii="Times New Roman"/>
                <w:sz w:val="20"/>
              </w:rPr>
            </w:pPr>
          </w:p>
        </w:tc>
        <w:tc>
          <w:tcPr>
            <w:tcW w:w="6182" w:type="dxa"/>
            <w:tcBorders>
              <w:top w:val="nil"/>
              <w:bottom w:val="nil"/>
            </w:tcBorders>
          </w:tcPr>
          <w:p w:rsidR="00D12568" w:rsidRDefault="000B21BB">
            <w:pPr>
              <w:pStyle w:val="TableParagraph"/>
              <w:spacing w:before="3"/>
              <w:ind w:left="105"/>
              <w:rPr>
                <w:sz w:val="19"/>
              </w:rPr>
            </w:pPr>
            <w:r>
              <w:rPr>
                <w:w w:val="105"/>
                <w:sz w:val="19"/>
              </w:rPr>
              <w:t>From: ……………………………….. To: ……………………………</w:t>
            </w:r>
          </w:p>
        </w:tc>
      </w:tr>
      <w:tr w:rsidR="00D12568">
        <w:trPr>
          <w:trHeight w:val="346"/>
        </w:trPr>
        <w:tc>
          <w:tcPr>
            <w:tcW w:w="2832" w:type="dxa"/>
            <w:tcBorders>
              <w:top w:val="nil"/>
            </w:tcBorders>
          </w:tcPr>
          <w:p w:rsidR="00D12568" w:rsidRDefault="00D12568">
            <w:pPr>
              <w:pStyle w:val="TableParagraph"/>
              <w:rPr>
                <w:rFonts w:ascii="Times New Roman"/>
                <w:sz w:val="20"/>
              </w:rPr>
            </w:pPr>
          </w:p>
        </w:tc>
        <w:tc>
          <w:tcPr>
            <w:tcW w:w="6182" w:type="dxa"/>
            <w:tcBorders>
              <w:top w:val="nil"/>
            </w:tcBorders>
          </w:tcPr>
          <w:p w:rsidR="00D12568" w:rsidRDefault="000B21BB">
            <w:pPr>
              <w:pStyle w:val="TableParagraph"/>
              <w:spacing w:before="120" w:line="206" w:lineRule="exact"/>
              <w:ind w:left="105"/>
              <w:rPr>
                <w:sz w:val="19"/>
              </w:rPr>
            </w:pPr>
            <w:r>
              <w:rPr>
                <w:w w:val="105"/>
                <w:sz w:val="19"/>
              </w:rPr>
              <w:t>From: ………………………………. To: ……………………………</w:t>
            </w:r>
          </w:p>
        </w:tc>
      </w:tr>
    </w:tbl>
    <w:p w:rsidR="00D12568" w:rsidRDefault="00D12568">
      <w:pPr>
        <w:pStyle w:val="BodyText"/>
        <w:spacing w:before="3"/>
        <w:rPr>
          <w:sz w:val="23"/>
        </w:rPr>
      </w:pPr>
    </w:p>
    <w:p w:rsidR="00D12568" w:rsidRDefault="000B21BB">
      <w:pPr>
        <w:ind w:left="272"/>
        <w:rPr>
          <w:b/>
          <w:sz w:val="19"/>
        </w:rPr>
      </w:pPr>
      <w:r>
        <w:rPr>
          <w:b/>
          <w:color w:val="4472C4"/>
          <w:w w:val="105"/>
          <w:sz w:val="19"/>
        </w:rPr>
        <w:t xml:space="preserve">Declaration: </w:t>
      </w:r>
      <w:r>
        <w:rPr>
          <w:b/>
          <w:w w:val="105"/>
          <w:sz w:val="19"/>
        </w:rPr>
        <w:t>(You must be able to tick all three boxes below to be eligible for parental</w:t>
      </w:r>
      <w:r>
        <w:rPr>
          <w:b/>
          <w:spacing w:val="-31"/>
          <w:w w:val="105"/>
          <w:sz w:val="19"/>
        </w:rPr>
        <w:t xml:space="preserve"> </w:t>
      </w:r>
      <w:r>
        <w:rPr>
          <w:b/>
          <w:w w:val="105"/>
          <w:sz w:val="19"/>
        </w:rPr>
        <w:t>leave).</w:t>
      </w:r>
    </w:p>
    <w:p w:rsidR="00D12568" w:rsidRDefault="00D12568">
      <w:pPr>
        <w:pStyle w:val="BodyText"/>
        <w:rPr>
          <w:b/>
          <w:sz w:val="22"/>
        </w:rPr>
      </w:pPr>
    </w:p>
    <w:p w:rsidR="00D12568" w:rsidRDefault="000B21BB">
      <w:pPr>
        <w:pStyle w:val="ListParagraph"/>
        <w:numPr>
          <w:ilvl w:val="0"/>
          <w:numId w:val="1"/>
        </w:numPr>
        <w:tabs>
          <w:tab w:val="left" w:pos="597"/>
        </w:tabs>
        <w:spacing w:before="180"/>
        <w:ind w:hanging="325"/>
        <w:rPr>
          <w:sz w:val="19"/>
        </w:rPr>
      </w:pPr>
      <w:r>
        <w:rPr>
          <w:w w:val="105"/>
          <w:sz w:val="19"/>
        </w:rPr>
        <w:t>I have at least one year’s continuous service with the school/academy or Local</w:t>
      </w:r>
      <w:r>
        <w:rPr>
          <w:spacing w:val="-32"/>
          <w:w w:val="105"/>
          <w:sz w:val="19"/>
        </w:rPr>
        <w:t xml:space="preserve"> </w:t>
      </w:r>
      <w:r>
        <w:rPr>
          <w:w w:val="105"/>
          <w:sz w:val="19"/>
        </w:rPr>
        <w:t>Authority.</w:t>
      </w:r>
    </w:p>
    <w:p w:rsidR="00D12568" w:rsidRDefault="00D12568">
      <w:pPr>
        <w:pStyle w:val="BodyText"/>
        <w:rPr>
          <w:sz w:val="23"/>
        </w:rPr>
      </w:pPr>
    </w:p>
    <w:p w:rsidR="00D12568" w:rsidRDefault="000B21BB">
      <w:pPr>
        <w:pStyle w:val="ListParagraph"/>
        <w:numPr>
          <w:ilvl w:val="0"/>
          <w:numId w:val="1"/>
        </w:numPr>
        <w:tabs>
          <w:tab w:val="left" w:pos="597"/>
        </w:tabs>
        <w:ind w:hanging="325"/>
        <w:rPr>
          <w:sz w:val="19"/>
        </w:rPr>
      </w:pPr>
      <w:r>
        <w:rPr>
          <w:w w:val="105"/>
          <w:sz w:val="19"/>
        </w:rPr>
        <w:t>I will have parental responsibility for caring for the</w:t>
      </w:r>
      <w:r>
        <w:rPr>
          <w:spacing w:val="3"/>
          <w:w w:val="105"/>
          <w:sz w:val="19"/>
        </w:rPr>
        <w:t xml:space="preserve"> </w:t>
      </w:r>
      <w:r>
        <w:rPr>
          <w:w w:val="105"/>
          <w:sz w:val="19"/>
        </w:rPr>
        <w:t>child/children.</w:t>
      </w:r>
    </w:p>
    <w:p w:rsidR="00D12568" w:rsidRDefault="00D12568">
      <w:pPr>
        <w:pStyle w:val="BodyText"/>
        <w:spacing w:before="6"/>
        <w:rPr>
          <w:sz w:val="23"/>
        </w:rPr>
      </w:pPr>
    </w:p>
    <w:p w:rsidR="00D12568" w:rsidRDefault="000B21BB">
      <w:pPr>
        <w:pStyle w:val="ListParagraph"/>
        <w:numPr>
          <w:ilvl w:val="0"/>
          <w:numId w:val="1"/>
        </w:numPr>
        <w:tabs>
          <w:tab w:val="left" w:pos="597"/>
        </w:tabs>
        <w:ind w:hanging="325"/>
        <w:rPr>
          <w:sz w:val="19"/>
        </w:rPr>
      </w:pPr>
      <w:r>
        <w:rPr>
          <w:w w:val="105"/>
          <w:sz w:val="19"/>
        </w:rPr>
        <w:t>I am requesting unpaid parental leave to look after the child’s/children’s</w:t>
      </w:r>
      <w:r>
        <w:rPr>
          <w:spacing w:val="3"/>
          <w:w w:val="105"/>
          <w:sz w:val="19"/>
        </w:rPr>
        <w:t xml:space="preserve"> </w:t>
      </w:r>
      <w:r>
        <w:rPr>
          <w:w w:val="105"/>
          <w:sz w:val="19"/>
        </w:rPr>
        <w:t>welfare.</w:t>
      </w:r>
    </w:p>
    <w:p w:rsidR="00D12568" w:rsidRDefault="00D12568">
      <w:pPr>
        <w:pStyle w:val="BodyText"/>
        <w:spacing w:before="6"/>
        <w:rPr>
          <w:sz w:val="17"/>
        </w:rPr>
      </w:pPr>
    </w:p>
    <w:p w:rsidR="00D12568" w:rsidRDefault="000B21BB">
      <w:pPr>
        <w:tabs>
          <w:tab w:val="left" w:pos="5389"/>
        </w:tabs>
        <w:spacing w:before="107"/>
        <w:ind w:left="383"/>
        <w:rPr>
          <w:rFonts w:ascii="Calibri"/>
          <w:sz w:val="19"/>
        </w:rPr>
      </w:pPr>
      <w:r>
        <w:rPr>
          <w:rFonts w:ascii="Calibri"/>
          <w:w w:val="105"/>
          <w:sz w:val="19"/>
        </w:rPr>
        <w:t>Signed</w:t>
      </w:r>
      <w:r>
        <w:rPr>
          <w:rFonts w:ascii="Calibri"/>
          <w:w w:val="105"/>
          <w:sz w:val="19"/>
        </w:rPr>
        <w:tab/>
        <w:t>Date</w:t>
      </w:r>
    </w:p>
    <w:p w:rsidR="00D12568" w:rsidRDefault="00D12568">
      <w:pPr>
        <w:pStyle w:val="BodyText"/>
        <w:rPr>
          <w:rFonts w:ascii="Calibri"/>
          <w:sz w:val="20"/>
        </w:rPr>
      </w:pPr>
    </w:p>
    <w:p w:rsidR="00D12568" w:rsidRDefault="00D12568">
      <w:pPr>
        <w:pStyle w:val="BodyText"/>
        <w:rPr>
          <w:rFonts w:ascii="Calibri"/>
          <w:sz w:val="20"/>
        </w:rPr>
      </w:pPr>
    </w:p>
    <w:p w:rsidR="00D12568" w:rsidRDefault="00D12568">
      <w:pPr>
        <w:pStyle w:val="BodyText"/>
        <w:rPr>
          <w:rFonts w:ascii="Calibri"/>
          <w:sz w:val="20"/>
        </w:rPr>
      </w:pPr>
    </w:p>
    <w:p w:rsidR="00D12568" w:rsidRDefault="00D12568">
      <w:pPr>
        <w:pStyle w:val="BodyText"/>
        <w:rPr>
          <w:rFonts w:ascii="Calibri"/>
          <w:sz w:val="20"/>
        </w:rPr>
      </w:pPr>
    </w:p>
    <w:p w:rsidR="00D12568" w:rsidRDefault="00D12568">
      <w:pPr>
        <w:pStyle w:val="BodyText"/>
        <w:spacing w:before="3"/>
        <w:rPr>
          <w:rFonts w:ascii="Calibri"/>
          <w:sz w:val="19"/>
        </w:rPr>
      </w:pPr>
    </w:p>
    <w:p w:rsidR="00D12568" w:rsidRDefault="000B21BB">
      <w:pPr>
        <w:pStyle w:val="BodyText"/>
        <w:ind w:left="143"/>
        <w:jc w:val="center"/>
      </w:pPr>
      <w:r>
        <w:t>7</w:t>
      </w:r>
    </w:p>
    <w:sectPr w:rsidR="00D12568">
      <w:pgSz w:w="11900" w:h="16840"/>
      <w:pgMar w:top="920" w:right="10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E9A"/>
    <w:multiLevelType w:val="multilevel"/>
    <w:tmpl w:val="04F0C644"/>
    <w:lvl w:ilvl="0">
      <w:start w:val="1"/>
      <w:numFmt w:val="decimal"/>
      <w:lvlText w:val="%1."/>
      <w:lvlJc w:val="left"/>
      <w:pPr>
        <w:ind w:left="839" w:hanging="720"/>
        <w:jc w:val="left"/>
      </w:pPr>
      <w:rPr>
        <w:rFonts w:hint="default"/>
        <w:spacing w:val="0"/>
        <w:w w:val="102"/>
      </w:rPr>
    </w:lvl>
    <w:lvl w:ilvl="1">
      <w:start w:val="1"/>
      <w:numFmt w:val="decimal"/>
      <w:lvlText w:val="%1.%2"/>
      <w:lvlJc w:val="left"/>
      <w:pPr>
        <w:ind w:left="839" w:hanging="720"/>
        <w:jc w:val="left"/>
      </w:pPr>
      <w:rPr>
        <w:rFonts w:hint="default"/>
        <w:spacing w:val="0"/>
        <w:w w:val="102"/>
      </w:rPr>
    </w:lvl>
    <w:lvl w:ilvl="2">
      <w:numFmt w:val="bullet"/>
      <w:lvlText w:val="•"/>
      <w:lvlJc w:val="left"/>
      <w:pPr>
        <w:ind w:left="2680" w:hanging="720"/>
      </w:pPr>
      <w:rPr>
        <w:rFonts w:hint="default"/>
      </w:rPr>
    </w:lvl>
    <w:lvl w:ilvl="3">
      <w:numFmt w:val="bullet"/>
      <w:lvlText w:val="•"/>
      <w:lvlJc w:val="left"/>
      <w:pPr>
        <w:ind w:left="3600" w:hanging="720"/>
      </w:pPr>
      <w:rPr>
        <w:rFonts w:hint="default"/>
      </w:rPr>
    </w:lvl>
    <w:lvl w:ilvl="4">
      <w:numFmt w:val="bullet"/>
      <w:lvlText w:val="•"/>
      <w:lvlJc w:val="left"/>
      <w:pPr>
        <w:ind w:left="4520" w:hanging="720"/>
      </w:pPr>
      <w:rPr>
        <w:rFonts w:hint="default"/>
      </w:rPr>
    </w:lvl>
    <w:lvl w:ilvl="5">
      <w:numFmt w:val="bullet"/>
      <w:lvlText w:val="•"/>
      <w:lvlJc w:val="left"/>
      <w:pPr>
        <w:ind w:left="5440" w:hanging="720"/>
      </w:pPr>
      <w:rPr>
        <w:rFonts w:hint="default"/>
      </w:rPr>
    </w:lvl>
    <w:lvl w:ilvl="6">
      <w:numFmt w:val="bullet"/>
      <w:lvlText w:val="•"/>
      <w:lvlJc w:val="left"/>
      <w:pPr>
        <w:ind w:left="6360" w:hanging="720"/>
      </w:pPr>
      <w:rPr>
        <w:rFonts w:hint="default"/>
      </w:rPr>
    </w:lvl>
    <w:lvl w:ilvl="7">
      <w:numFmt w:val="bullet"/>
      <w:lvlText w:val="•"/>
      <w:lvlJc w:val="left"/>
      <w:pPr>
        <w:ind w:left="7280" w:hanging="720"/>
      </w:pPr>
      <w:rPr>
        <w:rFonts w:hint="default"/>
      </w:rPr>
    </w:lvl>
    <w:lvl w:ilvl="8">
      <w:numFmt w:val="bullet"/>
      <w:lvlText w:val="•"/>
      <w:lvlJc w:val="left"/>
      <w:pPr>
        <w:ind w:left="8200" w:hanging="720"/>
      </w:pPr>
      <w:rPr>
        <w:rFonts w:hint="default"/>
      </w:rPr>
    </w:lvl>
  </w:abstractNum>
  <w:abstractNum w:abstractNumId="1" w15:restartNumberingAfterBreak="0">
    <w:nsid w:val="47037E7F"/>
    <w:multiLevelType w:val="hybridMultilevel"/>
    <w:tmpl w:val="68B08754"/>
    <w:lvl w:ilvl="0" w:tplc="309631F2">
      <w:numFmt w:val="bullet"/>
      <w:lvlText w:val="☐"/>
      <w:lvlJc w:val="left"/>
      <w:pPr>
        <w:ind w:left="596" w:hanging="324"/>
      </w:pPr>
      <w:rPr>
        <w:rFonts w:ascii="MS Mincho" w:eastAsia="MS Mincho" w:hAnsi="MS Mincho" w:cs="MS Mincho" w:hint="default"/>
        <w:w w:val="103"/>
        <w:sz w:val="19"/>
        <w:szCs w:val="19"/>
      </w:rPr>
    </w:lvl>
    <w:lvl w:ilvl="1" w:tplc="7DB2A79A">
      <w:numFmt w:val="bullet"/>
      <w:lvlText w:val="•"/>
      <w:lvlJc w:val="left"/>
      <w:pPr>
        <w:ind w:left="1544" w:hanging="324"/>
      </w:pPr>
      <w:rPr>
        <w:rFonts w:hint="default"/>
      </w:rPr>
    </w:lvl>
    <w:lvl w:ilvl="2" w:tplc="4FA0099C">
      <w:numFmt w:val="bullet"/>
      <w:lvlText w:val="•"/>
      <w:lvlJc w:val="left"/>
      <w:pPr>
        <w:ind w:left="2488" w:hanging="324"/>
      </w:pPr>
      <w:rPr>
        <w:rFonts w:hint="default"/>
      </w:rPr>
    </w:lvl>
    <w:lvl w:ilvl="3" w:tplc="E9F03096">
      <w:numFmt w:val="bullet"/>
      <w:lvlText w:val="•"/>
      <w:lvlJc w:val="left"/>
      <w:pPr>
        <w:ind w:left="3432" w:hanging="324"/>
      </w:pPr>
      <w:rPr>
        <w:rFonts w:hint="default"/>
      </w:rPr>
    </w:lvl>
    <w:lvl w:ilvl="4" w:tplc="5176B1E2">
      <w:numFmt w:val="bullet"/>
      <w:lvlText w:val="•"/>
      <w:lvlJc w:val="left"/>
      <w:pPr>
        <w:ind w:left="4376" w:hanging="324"/>
      </w:pPr>
      <w:rPr>
        <w:rFonts w:hint="default"/>
      </w:rPr>
    </w:lvl>
    <w:lvl w:ilvl="5" w:tplc="C91CAEEE">
      <w:numFmt w:val="bullet"/>
      <w:lvlText w:val="•"/>
      <w:lvlJc w:val="left"/>
      <w:pPr>
        <w:ind w:left="5320" w:hanging="324"/>
      </w:pPr>
      <w:rPr>
        <w:rFonts w:hint="default"/>
      </w:rPr>
    </w:lvl>
    <w:lvl w:ilvl="6" w:tplc="6EA4F894">
      <w:numFmt w:val="bullet"/>
      <w:lvlText w:val="•"/>
      <w:lvlJc w:val="left"/>
      <w:pPr>
        <w:ind w:left="6264" w:hanging="324"/>
      </w:pPr>
      <w:rPr>
        <w:rFonts w:hint="default"/>
      </w:rPr>
    </w:lvl>
    <w:lvl w:ilvl="7" w:tplc="125A840A">
      <w:numFmt w:val="bullet"/>
      <w:lvlText w:val="•"/>
      <w:lvlJc w:val="left"/>
      <w:pPr>
        <w:ind w:left="7208" w:hanging="324"/>
      </w:pPr>
      <w:rPr>
        <w:rFonts w:hint="default"/>
      </w:rPr>
    </w:lvl>
    <w:lvl w:ilvl="8" w:tplc="01182F60">
      <w:numFmt w:val="bullet"/>
      <w:lvlText w:val="•"/>
      <w:lvlJc w:val="left"/>
      <w:pPr>
        <w:ind w:left="8152" w:hanging="324"/>
      </w:pPr>
      <w:rPr>
        <w:rFonts w:hint="default"/>
      </w:rPr>
    </w:lvl>
  </w:abstractNum>
  <w:abstractNum w:abstractNumId="2" w15:restartNumberingAfterBreak="0">
    <w:nsid w:val="586F6630"/>
    <w:multiLevelType w:val="hybridMultilevel"/>
    <w:tmpl w:val="34E6ED88"/>
    <w:lvl w:ilvl="0" w:tplc="0E624BF4">
      <w:start w:val="1"/>
      <w:numFmt w:val="decimal"/>
      <w:lvlText w:val="%1."/>
      <w:lvlJc w:val="left"/>
      <w:pPr>
        <w:ind w:left="712" w:hanging="440"/>
        <w:jc w:val="left"/>
      </w:pPr>
      <w:rPr>
        <w:rFonts w:ascii="Arial" w:eastAsia="Arial" w:hAnsi="Arial" w:cs="Arial" w:hint="default"/>
        <w:spacing w:val="-1"/>
        <w:w w:val="100"/>
        <w:sz w:val="24"/>
        <w:szCs w:val="24"/>
      </w:rPr>
    </w:lvl>
    <w:lvl w:ilvl="1" w:tplc="5BE03678">
      <w:numFmt w:val="bullet"/>
      <w:lvlText w:val="•"/>
      <w:lvlJc w:val="left"/>
      <w:pPr>
        <w:ind w:left="1652" w:hanging="440"/>
      </w:pPr>
      <w:rPr>
        <w:rFonts w:hint="default"/>
      </w:rPr>
    </w:lvl>
    <w:lvl w:ilvl="2" w:tplc="1AE2A25A">
      <w:numFmt w:val="bullet"/>
      <w:lvlText w:val="•"/>
      <w:lvlJc w:val="left"/>
      <w:pPr>
        <w:ind w:left="2584" w:hanging="440"/>
      </w:pPr>
      <w:rPr>
        <w:rFonts w:hint="default"/>
      </w:rPr>
    </w:lvl>
    <w:lvl w:ilvl="3" w:tplc="F654759E">
      <w:numFmt w:val="bullet"/>
      <w:lvlText w:val="•"/>
      <w:lvlJc w:val="left"/>
      <w:pPr>
        <w:ind w:left="3516" w:hanging="440"/>
      </w:pPr>
      <w:rPr>
        <w:rFonts w:hint="default"/>
      </w:rPr>
    </w:lvl>
    <w:lvl w:ilvl="4" w:tplc="C8AE4234">
      <w:numFmt w:val="bullet"/>
      <w:lvlText w:val="•"/>
      <w:lvlJc w:val="left"/>
      <w:pPr>
        <w:ind w:left="4448" w:hanging="440"/>
      </w:pPr>
      <w:rPr>
        <w:rFonts w:hint="default"/>
      </w:rPr>
    </w:lvl>
    <w:lvl w:ilvl="5" w:tplc="4FC6EB56">
      <w:numFmt w:val="bullet"/>
      <w:lvlText w:val="•"/>
      <w:lvlJc w:val="left"/>
      <w:pPr>
        <w:ind w:left="5380" w:hanging="440"/>
      </w:pPr>
      <w:rPr>
        <w:rFonts w:hint="default"/>
      </w:rPr>
    </w:lvl>
    <w:lvl w:ilvl="6" w:tplc="F87685F0">
      <w:numFmt w:val="bullet"/>
      <w:lvlText w:val="•"/>
      <w:lvlJc w:val="left"/>
      <w:pPr>
        <w:ind w:left="6312" w:hanging="440"/>
      </w:pPr>
      <w:rPr>
        <w:rFonts w:hint="default"/>
      </w:rPr>
    </w:lvl>
    <w:lvl w:ilvl="7" w:tplc="D92CFCBE">
      <w:numFmt w:val="bullet"/>
      <w:lvlText w:val="•"/>
      <w:lvlJc w:val="left"/>
      <w:pPr>
        <w:ind w:left="7244" w:hanging="440"/>
      </w:pPr>
      <w:rPr>
        <w:rFonts w:hint="default"/>
      </w:rPr>
    </w:lvl>
    <w:lvl w:ilvl="8" w:tplc="A21C740C">
      <w:numFmt w:val="bullet"/>
      <w:lvlText w:val="•"/>
      <w:lvlJc w:val="left"/>
      <w:pPr>
        <w:ind w:left="8176" w:hanging="440"/>
      </w:pPr>
      <w:rPr>
        <w:rFonts w:hint="default"/>
      </w:rPr>
    </w:lvl>
  </w:abstractNum>
  <w:abstractNum w:abstractNumId="3" w15:restartNumberingAfterBreak="0">
    <w:nsid w:val="75C13C2B"/>
    <w:multiLevelType w:val="hybridMultilevel"/>
    <w:tmpl w:val="E32255AE"/>
    <w:lvl w:ilvl="0" w:tplc="6B8AE386">
      <w:numFmt w:val="bullet"/>
      <w:lvlText w:val=""/>
      <w:lvlJc w:val="left"/>
      <w:pPr>
        <w:ind w:left="992" w:hanging="360"/>
      </w:pPr>
      <w:rPr>
        <w:rFonts w:ascii="Wingdings" w:eastAsia="Wingdings" w:hAnsi="Wingdings" w:cs="Wingdings" w:hint="default"/>
        <w:w w:val="100"/>
        <w:sz w:val="24"/>
        <w:szCs w:val="24"/>
      </w:rPr>
    </w:lvl>
    <w:lvl w:ilvl="1" w:tplc="38CEBB50">
      <w:numFmt w:val="bullet"/>
      <w:lvlText w:val="•"/>
      <w:lvlJc w:val="left"/>
      <w:pPr>
        <w:ind w:left="1904" w:hanging="360"/>
      </w:pPr>
      <w:rPr>
        <w:rFonts w:hint="default"/>
      </w:rPr>
    </w:lvl>
    <w:lvl w:ilvl="2" w:tplc="7396B880">
      <w:numFmt w:val="bullet"/>
      <w:lvlText w:val="•"/>
      <w:lvlJc w:val="left"/>
      <w:pPr>
        <w:ind w:left="2808" w:hanging="360"/>
      </w:pPr>
      <w:rPr>
        <w:rFonts w:hint="default"/>
      </w:rPr>
    </w:lvl>
    <w:lvl w:ilvl="3" w:tplc="BF5CB714">
      <w:numFmt w:val="bullet"/>
      <w:lvlText w:val="•"/>
      <w:lvlJc w:val="left"/>
      <w:pPr>
        <w:ind w:left="3712" w:hanging="360"/>
      </w:pPr>
      <w:rPr>
        <w:rFonts w:hint="default"/>
      </w:rPr>
    </w:lvl>
    <w:lvl w:ilvl="4" w:tplc="1818B37A">
      <w:numFmt w:val="bullet"/>
      <w:lvlText w:val="•"/>
      <w:lvlJc w:val="left"/>
      <w:pPr>
        <w:ind w:left="4616" w:hanging="360"/>
      </w:pPr>
      <w:rPr>
        <w:rFonts w:hint="default"/>
      </w:rPr>
    </w:lvl>
    <w:lvl w:ilvl="5" w:tplc="CDCA7690">
      <w:numFmt w:val="bullet"/>
      <w:lvlText w:val="•"/>
      <w:lvlJc w:val="left"/>
      <w:pPr>
        <w:ind w:left="5520" w:hanging="360"/>
      </w:pPr>
      <w:rPr>
        <w:rFonts w:hint="default"/>
      </w:rPr>
    </w:lvl>
    <w:lvl w:ilvl="6" w:tplc="EEC22E74">
      <w:numFmt w:val="bullet"/>
      <w:lvlText w:val="•"/>
      <w:lvlJc w:val="left"/>
      <w:pPr>
        <w:ind w:left="6424" w:hanging="360"/>
      </w:pPr>
      <w:rPr>
        <w:rFonts w:hint="default"/>
      </w:rPr>
    </w:lvl>
    <w:lvl w:ilvl="7" w:tplc="A356BF44">
      <w:numFmt w:val="bullet"/>
      <w:lvlText w:val="•"/>
      <w:lvlJc w:val="left"/>
      <w:pPr>
        <w:ind w:left="7328" w:hanging="360"/>
      </w:pPr>
      <w:rPr>
        <w:rFonts w:hint="default"/>
      </w:rPr>
    </w:lvl>
    <w:lvl w:ilvl="8" w:tplc="1C66BA5E">
      <w:numFmt w:val="bullet"/>
      <w:lvlText w:val="•"/>
      <w:lvlJc w:val="left"/>
      <w:pPr>
        <w:ind w:left="8232"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68"/>
    <w:rsid w:val="000B21BB"/>
    <w:rsid w:val="00714EE9"/>
    <w:rsid w:val="00882167"/>
    <w:rsid w:val="00D1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77A6-DAA6-40DC-9AB9-AD4039CC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9" w:hanging="721"/>
      <w:outlineLvl w:val="0"/>
    </w:pPr>
    <w:rPr>
      <w:sz w:val="31"/>
      <w:szCs w:val="31"/>
    </w:rPr>
  </w:style>
  <w:style w:type="paragraph" w:styleId="Heading2">
    <w:name w:val="heading 2"/>
    <w:basedOn w:val="Normal"/>
    <w:uiPriority w:val="1"/>
    <w:qFormat/>
    <w:pPr>
      <w:spacing w:before="36"/>
      <w:ind w:left="8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712" w:hanging="4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4EE9"/>
    <w:rPr>
      <w:rFonts w:ascii="Tahoma" w:hAnsi="Tahoma" w:cs="Tahoma"/>
      <w:sz w:val="16"/>
      <w:szCs w:val="16"/>
    </w:rPr>
  </w:style>
  <w:style w:type="character" w:customStyle="1" w:styleId="BalloonTextChar">
    <w:name w:val="Balloon Text Char"/>
    <w:basedOn w:val="DefaultParagraphFont"/>
    <w:link w:val="BalloonText"/>
    <w:uiPriority w:val="99"/>
    <w:semiHidden/>
    <w:rsid w:val="00714EE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educa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eople@oneeducation.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Richardson</dc:creator>
  <cp:lastModifiedBy>Rebeca Tindall</cp:lastModifiedBy>
  <cp:revision>2</cp:revision>
  <dcterms:created xsi:type="dcterms:W3CDTF">2020-11-17T10:59:00Z</dcterms:created>
  <dcterms:modified xsi:type="dcterms:W3CDTF">2020-11-17T10:59:00Z</dcterms:modified>
</cp:coreProperties>
</file>